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39D" w:rsidRDefault="00EC26D7">
      <w:pPr>
        <w:spacing w:before="532"/>
        <w:jc w:val="center"/>
      </w:pPr>
      <w:r>
        <w:rPr>
          <w:rFonts w:ascii="Arial Unicode MS" w:eastAsia="Arial Unicode MS" w:hAnsi="Arial Unicode MS" w:cs="Arial Unicode MS"/>
          <w:color w:val="000000"/>
          <w:sz w:val="40"/>
        </w:rPr>
        <w:t>21</w:t>
      </w:r>
    </w:p>
    <w:p w:rsidR="00B4139D" w:rsidRDefault="00EC26D7">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w:t>
            </w:r>
          </w:p>
        </w:tc>
        <w:tc>
          <w:tcPr>
            <w:tcW w:w="4800" w:type="pct"/>
          </w:tcPr>
          <w:p w:rsidR="00B4139D" w:rsidRDefault="00EC26D7">
            <w:pPr>
              <w:keepNext/>
              <w:keepLines/>
            </w:pPr>
            <w:r>
              <w:rPr>
                <w:rFonts w:ascii="Arial Unicode MS" w:eastAsia="Arial Unicode MS" w:hAnsi="Arial Unicode MS" w:cs="Arial Unicode MS"/>
                <w:color w:val="000000"/>
              </w:rPr>
              <w:t>The length of time debt remains outstanding with some unpaid balance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35"/>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the funded period.</w:t>
                  </w:r>
                </w:p>
              </w:tc>
            </w:tr>
          </w:tbl>
          <w:p w:rsidR="00B4139D" w:rsidRDefault="00B4139D">
            <w:pPr>
              <w:keepNext/>
              <w:keepLines/>
              <w:rPr>
                <w:sz w:val="2"/>
              </w:rPr>
            </w:pPr>
          </w:p>
          <w:tbl>
            <w:tblPr>
              <w:tblW w:w="0" w:type="auto"/>
              <w:tblCellMar>
                <w:left w:w="0" w:type="dxa"/>
                <w:right w:w="0" w:type="dxa"/>
              </w:tblCellMar>
              <w:tblLook w:val="04A0"/>
            </w:tblPr>
            <w:tblGrid>
              <w:gridCol w:w="294"/>
              <w:gridCol w:w="2482"/>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the sinking fund period.</w:t>
                  </w:r>
                </w:p>
              </w:tc>
            </w:tr>
          </w:tbl>
          <w:p w:rsidR="00B4139D" w:rsidRDefault="00B4139D">
            <w:pPr>
              <w:keepNext/>
              <w:keepLines/>
              <w:rPr>
                <w:sz w:val="2"/>
              </w:rPr>
            </w:pPr>
          </w:p>
          <w:tbl>
            <w:tblPr>
              <w:tblW w:w="0" w:type="auto"/>
              <w:tblCellMar>
                <w:left w:w="0" w:type="dxa"/>
                <w:right w:w="0" w:type="dxa"/>
              </w:tblCellMar>
              <w:tblLook w:val="04A0"/>
            </w:tblPr>
            <w:tblGrid>
              <w:gridCol w:w="307"/>
              <w:gridCol w:w="2522"/>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the deferred call period.</w:t>
                  </w:r>
                </w:p>
              </w:tc>
            </w:tr>
          </w:tbl>
          <w:p w:rsidR="00B4139D" w:rsidRDefault="00B4139D">
            <w:pPr>
              <w:keepNext/>
              <w:keepLines/>
              <w:rPr>
                <w:sz w:val="2"/>
              </w:rPr>
            </w:pPr>
          </w:p>
          <w:tbl>
            <w:tblPr>
              <w:tblW w:w="0" w:type="auto"/>
              <w:tblCellMar>
                <w:left w:w="0" w:type="dxa"/>
                <w:right w:w="0" w:type="dxa"/>
              </w:tblCellMar>
              <w:tblLook w:val="04A0"/>
            </w:tblPr>
            <w:tblGrid>
              <w:gridCol w:w="307"/>
              <w:gridCol w:w="132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the maturity.</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w:t>
            </w:r>
          </w:p>
        </w:tc>
        <w:tc>
          <w:tcPr>
            <w:tcW w:w="4800" w:type="pct"/>
          </w:tcPr>
          <w:p w:rsidR="00B4139D" w:rsidRDefault="00EC26D7">
            <w:pPr>
              <w:keepNext/>
              <w:keepLines/>
            </w:pPr>
            <w:r>
              <w:rPr>
                <w:rFonts w:ascii="Arial Unicode MS" w:eastAsia="Arial Unicode MS" w:hAnsi="Arial Unicode MS" w:cs="Arial Unicode MS"/>
                <w:color w:val="000000"/>
              </w:rPr>
              <w:t>Long-term debt is sometimes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35"/>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funded debt.</w:t>
                  </w:r>
                </w:p>
              </w:tc>
            </w:tr>
          </w:tbl>
          <w:p w:rsidR="00B4139D" w:rsidRDefault="00B4139D">
            <w:pPr>
              <w:keepNext/>
              <w:keepLines/>
              <w:rPr>
                <w:sz w:val="2"/>
              </w:rPr>
            </w:pPr>
          </w:p>
          <w:tbl>
            <w:tblPr>
              <w:tblW w:w="0" w:type="auto"/>
              <w:tblCellMar>
                <w:left w:w="0" w:type="dxa"/>
                <w:right w:w="0" w:type="dxa"/>
              </w:tblCellMar>
              <w:tblLook w:val="04A0"/>
            </w:tblPr>
            <w:tblGrid>
              <w:gridCol w:w="294"/>
              <w:gridCol w:w="1455"/>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secured debt.</w:t>
                  </w:r>
                </w:p>
              </w:tc>
            </w:tr>
          </w:tbl>
          <w:p w:rsidR="00B4139D" w:rsidRDefault="00B4139D">
            <w:pPr>
              <w:keepNext/>
              <w:keepLines/>
              <w:rPr>
                <w:sz w:val="2"/>
              </w:rPr>
            </w:pPr>
          </w:p>
          <w:tbl>
            <w:tblPr>
              <w:tblW w:w="0" w:type="auto"/>
              <w:tblCellMar>
                <w:left w:w="0" w:type="dxa"/>
                <w:right w:w="0" w:type="dxa"/>
              </w:tblCellMar>
              <w:tblLook w:val="04A0"/>
            </w:tblPr>
            <w:tblGrid>
              <w:gridCol w:w="307"/>
              <w:gridCol w:w="1602"/>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unfunded debt.</w:t>
                  </w:r>
                </w:p>
              </w:tc>
            </w:tr>
          </w:tbl>
          <w:p w:rsidR="00B4139D" w:rsidRDefault="00B4139D">
            <w:pPr>
              <w:keepNext/>
              <w:keepLines/>
              <w:rPr>
                <w:sz w:val="2"/>
              </w:rPr>
            </w:pPr>
          </w:p>
          <w:tbl>
            <w:tblPr>
              <w:tblW w:w="0" w:type="auto"/>
              <w:tblCellMar>
                <w:left w:w="0" w:type="dxa"/>
                <w:right w:w="0" w:type="dxa"/>
              </w:tblCellMar>
              <w:tblLook w:val="04A0"/>
            </w:tblPr>
            <w:tblGrid>
              <w:gridCol w:w="307"/>
              <w:gridCol w:w="1722"/>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unsecured debt.</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w:t>
            </w:r>
          </w:p>
        </w:tc>
        <w:tc>
          <w:tcPr>
            <w:tcW w:w="4800" w:type="pct"/>
          </w:tcPr>
          <w:p w:rsidR="00B4139D" w:rsidRDefault="00EC26D7">
            <w:pPr>
              <w:keepNext/>
              <w:keepLines/>
            </w:pPr>
            <w:r>
              <w:rPr>
                <w:rFonts w:ascii="Arial Unicode MS" w:eastAsia="Arial Unicode MS" w:hAnsi="Arial Unicode MS" w:cs="Arial Unicode MS"/>
                <w:color w:val="000000"/>
              </w:rPr>
              <w:t xml:space="preserve">Short-term debt is sometimes referred to </w:t>
            </w:r>
            <w:r>
              <w:rPr>
                <w:rFonts w:ascii="Arial Unicode MS" w:eastAsia="Arial Unicode MS" w:hAnsi="Arial Unicode MS" w:cs="Arial Unicode MS"/>
                <w:color w:val="000000"/>
              </w:rPr>
              <w:t>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55"/>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secured debt.</w:t>
                  </w:r>
                </w:p>
              </w:tc>
            </w:tr>
          </w:tbl>
          <w:p w:rsidR="00B4139D" w:rsidRDefault="00B4139D">
            <w:pPr>
              <w:keepNext/>
              <w:keepLines/>
              <w:rPr>
                <w:sz w:val="2"/>
              </w:rPr>
            </w:pPr>
          </w:p>
          <w:tbl>
            <w:tblPr>
              <w:tblW w:w="0" w:type="auto"/>
              <w:tblCellMar>
                <w:left w:w="0" w:type="dxa"/>
                <w:right w:w="0" w:type="dxa"/>
              </w:tblCellMar>
              <w:tblLook w:val="04A0"/>
            </w:tblPr>
            <w:tblGrid>
              <w:gridCol w:w="294"/>
              <w:gridCol w:w="1335"/>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funded debt.</w:t>
                  </w:r>
                </w:p>
              </w:tc>
            </w:tr>
          </w:tbl>
          <w:p w:rsidR="00B4139D" w:rsidRDefault="00B4139D">
            <w:pPr>
              <w:keepNext/>
              <w:keepLines/>
              <w:rPr>
                <w:sz w:val="2"/>
              </w:rPr>
            </w:pPr>
          </w:p>
          <w:tbl>
            <w:tblPr>
              <w:tblW w:w="0" w:type="auto"/>
              <w:tblCellMar>
                <w:left w:w="0" w:type="dxa"/>
                <w:right w:w="0" w:type="dxa"/>
              </w:tblCellMar>
              <w:tblLook w:val="04A0"/>
            </w:tblPr>
            <w:tblGrid>
              <w:gridCol w:w="307"/>
              <w:gridCol w:w="1602"/>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unfunded debt.</w:t>
                  </w:r>
                </w:p>
              </w:tc>
            </w:tr>
          </w:tbl>
          <w:p w:rsidR="00B4139D" w:rsidRDefault="00B4139D">
            <w:pPr>
              <w:keepNext/>
              <w:keepLines/>
              <w:rPr>
                <w:sz w:val="2"/>
              </w:rPr>
            </w:pPr>
          </w:p>
          <w:tbl>
            <w:tblPr>
              <w:tblW w:w="0" w:type="auto"/>
              <w:tblCellMar>
                <w:left w:w="0" w:type="dxa"/>
                <w:right w:w="0" w:type="dxa"/>
              </w:tblCellMar>
              <w:tblLook w:val="04A0"/>
            </w:tblPr>
            <w:tblGrid>
              <w:gridCol w:w="307"/>
              <w:gridCol w:w="1722"/>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unsecured debt.</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w:t>
            </w:r>
          </w:p>
        </w:tc>
        <w:tc>
          <w:tcPr>
            <w:tcW w:w="4800" w:type="pct"/>
          </w:tcPr>
          <w:p w:rsidR="00B4139D" w:rsidRDefault="00EC26D7">
            <w:pPr>
              <w:keepNext/>
              <w:keepLines/>
            </w:pPr>
            <w:r>
              <w:rPr>
                <w:rFonts w:ascii="Arial Unicode MS" w:eastAsia="Arial Unicode MS" w:hAnsi="Arial Unicode MS" w:cs="Arial Unicode MS"/>
                <w:color w:val="000000"/>
              </w:rPr>
              <w:t>Long term debt that is privately placed debt is directly placed: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855"/>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with an investment banker.</w:t>
                  </w:r>
                </w:p>
              </w:tc>
            </w:tr>
          </w:tbl>
          <w:p w:rsidR="00B4139D" w:rsidRDefault="00B4139D">
            <w:pPr>
              <w:keepNext/>
              <w:keepLines/>
              <w:rPr>
                <w:sz w:val="2"/>
              </w:rPr>
            </w:pPr>
          </w:p>
          <w:tbl>
            <w:tblPr>
              <w:tblW w:w="0" w:type="auto"/>
              <w:tblCellMar>
                <w:left w:w="0" w:type="dxa"/>
                <w:right w:w="0" w:type="dxa"/>
              </w:tblCellMar>
              <w:tblLook w:val="04A0"/>
            </w:tblPr>
            <w:tblGrid>
              <w:gridCol w:w="294"/>
              <w:gridCol w:w="4230"/>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with another manufacturing corporation.</w:t>
                  </w:r>
                </w:p>
              </w:tc>
            </w:tr>
          </w:tbl>
          <w:p w:rsidR="00B4139D" w:rsidRDefault="00B4139D">
            <w:pPr>
              <w:keepNext/>
              <w:keepLines/>
              <w:rPr>
                <w:sz w:val="2"/>
              </w:rPr>
            </w:pPr>
          </w:p>
          <w:tbl>
            <w:tblPr>
              <w:tblW w:w="0" w:type="auto"/>
              <w:tblCellMar>
                <w:left w:w="0" w:type="dxa"/>
                <w:right w:w="0" w:type="dxa"/>
              </w:tblCellMar>
              <w:tblLook w:val="04A0"/>
            </w:tblPr>
            <w:tblGrid>
              <w:gridCol w:w="307"/>
              <w:gridCol w:w="2615"/>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 xml:space="preserve">with a </w:t>
                  </w:r>
                  <w:r>
                    <w:rPr>
                      <w:rFonts w:ascii="Arial Unicode MS" w:eastAsia="Arial Unicode MS" w:hAnsi="Arial Unicode MS" w:cs="Arial Unicode MS"/>
                      <w:color w:val="000000"/>
                    </w:rPr>
                    <w:t>lending institution.</w:t>
                  </w:r>
                </w:p>
              </w:tc>
            </w:tr>
          </w:tbl>
          <w:p w:rsidR="00B4139D" w:rsidRDefault="00B4139D">
            <w:pPr>
              <w:keepNext/>
              <w:keepLines/>
              <w:rPr>
                <w:sz w:val="2"/>
              </w:rPr>
            </w:pPr>
          </w:p>
          <w:tbl>
            <w:tblPr>
              <w:tblW w:w="0" w:type="auto"/>
              <w:tblCellMar>
                <w:left w:w="0" w:type="dxa"/>
                <w:right w:w="0" w:type="dxa"/>
              </w:tblCellMar>
              <w:tblLook w:val="04A0"/>
            </w:tblPr>
            <w:tblGrid>
              <w:gridCol w:w="307"/>
              <w:gridCol w:w="3029"/>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with the federal government.</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5.</w:t>
            </w:r>
          </w:p>
        </w:tc>
        <w:tc>
          <w:tcPr>
            <w:tcW w:w="4800" w:type="pct"/>
          </w:tcPr>
          <w:p w:rsidR="00B4139D" w:rsidRDefault="00EC26D7">
            <w:pPr>
              <w:keepNext/>
              <w:keepLines/>
            </w:pPr>
            <w:r>
              <w:rPr>
                <w:rFonts w:ascii="Arial Unicode MS" w:eastAsia="Arial Unicode MS" w:hAnsi="Arial Unicode MS" w:cs="Arial Unicode MS"/>
                <w:color w:val="000000"/>
              </w:rPr>
              <w:t>The written agreement between a corporation and the bondholder's representative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55"/>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the call provision.</w:t>
                  </w:r>
                </w:p>
              </w:tc>
            </w:tr>
          </w:tbl>
          <w:p w:rsidR="00B4139D" w:rsidRDefault="00B4139D">
            <w:pPr>
              <w:keepNext/>
              <w:keepLines/>
              <w:rPr>
                <w:sz w:val="2"/>
              </w:rPr>
            </w:pPr>
          </w:p>
          <w:tbl>
            <w:tblPr>
              <w:tblW w:w="0" w:type="auto"/>
              <w:tblCellMar>
                <w:left w:w="0" w:type="dxa"/>
                <w:right w:w="0" w:type="dxa"/>
              </w:tblCellMar>
              <w:tblLook w:val="04A0"/>
            </w:tblPr>
            <w:tblGrid>
              <w:gridCol w:w="294"/>
              <w:gridCol w:w="4843"/>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the collateral maintenance agreement (CMA).</w:t>
                  </w:r>
                </w:p>
              </w:tc>
            </w:tr>
          </w:tbl>
          <w:p w:rsidR="00B4139D" w:rsidRDefault="00B4139D">
            <w:pPr>
              <w:keepNext/>
              <w:keepLines/>
              <w:rPr>
                <w:sz w:val="2"/>
              </w:rPr>
            </w:pPr>
          </w:p>
          <w:tbl>
            <w:tblPr>
              <w:tblW w:w="0" w:type="auto"/>
              <w:tblCellMar>
                <w:left w:w="0" w:type="dxa"/>
                <w:right w:w="0" w:type="dxa"/>
              </w:tblCellMar>
              <w:tblLook w:val="04A0"/>
            </w:tblPr>
            <w:tblGrid>
              <w:gridCol w:w="307"/>
              <w:gridCol w:w="1468"/>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the indenture.</w:t>
                  </w:r>
                </w:p>
              </w:tc>
            </w:tr>
          </w:tbl>
          <w:p w:rsidR="00B4139D" w:rsidRDefault="00B4139D">
            <w:pPr>
              <w:keepNext/>
              <w:keepLines/>
              <w:rPr>
                <w:sz w:val="2"/>
              </w:rPr>
            </w:pPr>
          </w:p>
          <w:tbl>
            <w:tblPr>
              <w:tblW w:w="0" w:type="auto"/>
              <w:tblCellMar>
                <w:left w:w="0" w:type="dxa"/>
                <w:right w:w="0" w:type="dxa"/>
              </w:tblCellMar>
              <w:tblLook w:val="04A0"/>
            </w:tblPr>
            <w:tblGrid>
              <w:gridCol w:w="307"/>
              <w:gridCol w:w="164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the prospectus.</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6.</w:t>
            </w:r>
          </w:p>
        </w:tc>
        <w:tc>
          <w:tcPr>
            <w:tcW w:w="4800" w:type="pct"/>
          </w:tcPr>
          <w:p w:rsidR="00B4139D" w:rsidRDefault="00EC26D7">
            <w:pPr>
              <w:keepNext/>
              <w:keepLines/>
            </w:pPr>
            <w:r>
              <w:rPr>
                <w:rFonts w:ascii="Arial Unicode MS" w:eastAsia="Arial Unicode MS" w:hAnsi="Arial Unicode MS" w:cs="Arial Unicode MS"/>
                <w:color w:val="000000"/>
              </w:rPr>
              <w:t>A public issue of bonds approved by the board of directors (and shareholders if necessary) can be sold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392"/>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the registration statement has been filed with the OSC and the syndicate is set.</w:t>
                  </w:r>
                </w:p>
              </w:tc>
            </w:tr>
          </w:tbl>
          <w:p w:rsidR="00B4139D" w:rsidRDefault="00B4139D">
            <w:pPr>
              <w:keepNext/>
              <w:keepLines/>
              <w:rPr>
                <w:sz w:val="2"/>
              </w:rPr>
            </w:pPr>
          </w:p>
          <w:tbl>
            <w:tblPr>
              <w:tblW w:w="0" w:type="auto"/>
              <w:tblCellMar>
                <w:left w:w="0" w:type="dxa"/>
                <w:right w:w="0" w:type="dxa"/>
              </w:tblCellMar>
              <w:tblLook w:val="04A0"/>
            </w:tblPr>
            <w:tblGrid>
              <w:gridCol w:w="294"/>
              <w:gridCol w:w="10074"/>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 xml:space="preserve">the investment banker's </w:t>
                  </w:r>
                  <w:r>
                    <w:rPr>
                      <w:rFonts w:ascii="Arial Unicode MS" w:eastAsia="Arial Unicode MS" w:hAnsi="Arial Unicode MS" w:cs="Arial Unicode MS"/>
                      <w:color w:val="000000"/>
                    </w:rPr>
                    <w:t>have accepted the offer for sale and have held it for 20 days from announcement.</w:t>
                  </w:r>
                </w:p>
              </w:tc>
            </w:tr>
          </w:tbl>
          <w:p w:rsidR="00B4139D" w:rsidRDefault="00B4139D">
            <w:pPr>
              <w:keepNext/>
              <w:keepLines/>
              <w:rPr>
                <w:sz w:val="2"/>
              </w:rPr>
            </w:pPr>
          </w:p>
          <w:tbl>
            <w:tblPr>
              <w:tblW w:w="0" w:type="auto"/>
              <w:tblCellMar>
                <w:left w:w="0" w:type="dxa"/>
                <w:right w:w="0" w:type="dxa"/>
              </w:tblCellMar>
              <w:tblLook w:val="04A0"/>
            </w:tblPr>
            <w:tblGrid>
              <w:gridCol w:w="307"/>
              <w:gridCol w:w="10061"/>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the registration statement has been filed with the OSC accepted and the 20 day waiting period has elapsed.</w:t>
                  </w:r>
                </w:p>
              </w:tc>
            </w:tr>
          </w:tbl>
          <w:p w:rsidR="00B4139D" w:rsidRDefault="00B4139D">
            <w:pPr>
              <w:keepNext/>
              <w:keepLines/>
              <w:rPr>
                <w:sz w:val="2"/>
              </w:rPr>
            </w:pPr>
          </w:p>
          <w:tbl>
            <w:tblPr>
              <w:tblW w:w="0" w:type="auto"/>
              <w:tblCellMar>
                <w:left w:w="0" w:type="dxa"/>
                <w:right w:w="0" w:type="dxa"/>
              </w:tblCellMar>
              <w:tblLook w:val="04A0"/>
            </w:tblPr>
            <w:tblGrid>
              <w:gridCol w:w="307"/>
              <w:gridCol w:w="9594"/>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the role of the trustee has been determined and an inden</w:t>
                  </w:r>
                  <w:r>
                    <w:rPr>
                      <w:rFonts w:ascii="Arial Unicode MS" w:eastAsia="Arial Unicode MS" w:hAnsi="Arial Unicode MS" w:cs="Arial Unicode MS"/>
                      <w:color w:val="000000"/>
                    </w:rPr>
                    <w:t>ture ahs been written and signed.</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7.</w:t>
            </w:r>
          </w:p>
        </w:tc>
        <w:tc>
          <w:tcPr>
            <w:tcW w:w="4800" w:type="pct"/>
          </w:tcPr>
          <w:p w:rsidR="00B4139D" w:rsidRDefault="00EC26D7">
            <w:pPr>
              <w:keepNext/>
              <w:keepLines/>
            </w:pPr>
            <w:r>
              <w:rPr>
                <w:rFonts w:ascii="Arial Unicode MS" w:eastAsia="Arial Unicode MS" w:hAnsi="Arial Unicode MS" w:cs="Arial Unicode MS"/>
                <w:color w:val="000000"/>
              </w:rPr>
              <w:t>The trustee's job as agent for the bondholders is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represent the bondholders if the company defaults, manage any sinking fund, and see that the indenture terms are obeyed.</w:t>
                  </w:r>
                </w:p>
              </w:tc>
            </w:tr>
          </w:tbl>
          <w:p w:rsidR="00B4139D" w:rsidRDefault="00B4139D">
            <w:pPr>
              <w:keepNext/>
              <w:keepLines/>
              <w:rPr>
                <w:sz w:val="2"/>
              </w:rPr>
            </w:pPr>
          </w:p>
          <w:tbl>
            <w:tblPr>
              <w:tblW w:w="0" w:type="auto"/>
              <w:tblCellMar>
                <w:left w:w="0" w:type="dxa"/>
                <w:right w:w="0" w:type="dxa"/>
              </w:tblCellMar>
              <w:tblLook w:val="04A0"/>
            </w:tblPr>
            <w:tblGrid>
              <w:gridCol w:w="294"/>
              <w:gridCol w:w="10074"/>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 xml:space="preserve">advise the company on </w:t>
                  </w:r>
                  <w:r>
                    <w:rPr>
                      <w:rFonts w:ascii="Arial Unicode MS" w:eastAsia="Arial Unicode MS" w:hAnsi="Arial Unicode MS" w:cs="Arial Unicode MS"/>
                      <w:color w:val="000000"/>
                    </w:rPr>
                    <w:t>debt disposition, manage any sinking fund, and minimize indenture covenants.</w:t>
                  </w:r>
                </w:p>
              </w:tc>
            </w:tr>
          </w:tbl>
          <w:p w:rsidR="00B4139D" w:rsidRDefault="00B4139D">
            <w:pPr>
              <w:keepNext/>
              <w:keepLines/>
              <w:rPr>
                <w:sz w:val="2"/>
              </w:rPr>
            </w:pPr>
          </w:p>
          <w:tbl>
            <w:tblPr>
              <w:tblW w:w="0" w:type="auto"/>
              <w:tblCellMar>
                <w:left w:w="0" w:type="dxa"/>
                <w:right w:w="0" w:type="dxa"/>
              </w:tblCellMar>
              <w:tblLook w:val="04A0"/>
            </w:tblPr>
            <w:tblGrid>
              <w:gridCol w:w="307"/>
              <w:gridCol w:w="10061"/>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represent the bondholders if the company defaults, call the bond issue and minimize indenture covenants.</w:t>
                  </w:r>
                </w:p>
              </w:tc>
            </w:tr>
          </w:tbl>
          <w:p w:rsidR="00B4139D" w:rsidRDefault="00B4139D">
            <w:pPr>
              <w:keepNext/>
              <w:keepLines/>
              <w:rPr>
                <w:sz w:val="2"/>
              </w:rPr>
            </w:pPr>
          </w:p>
          <w:tbl>
            <w:tblPr>
              <w:tblW w:w="0" w:type="auto"/>
              <w:tblCellMar>
                <w:left w:w="0" w:type="dxa"/>
                <w:right w:w="0" w:type="dxa"/>
              </w:tblCellMar>
              <w:tblLook w:val="04A0"/>
            </w:tblPr>
            <w:tblGrid>
              <w:gridCol w:w="307"/>
              <w:gridCol w:w="1006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 xml:space="preserve">advise the company on debt disposition, call the bond issue </w:t>
                  </w:r>
                  <w:r>
                    <w:rPr>
                      <w:rFonts w:ascii="Arial Unicode MS" w:eastAsia="Arial Unicode MS" w:hAnsi="Arial Unicode MS" w:cs="Arial Unicode MS"/>
                      <w:color w:val="000000"/>
                    </w:rPr>
                    <w:t>and see that the terms of the indenture are obeyed.</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8.</w:t>
            </w:r>
          </w:p>
        </w:tc>
        <w:tc>
          <w:tcPr>
            <w:tcW w:w="4800" w:type="pct"/>
          </w:tcPr>
          <w:p w:rsidR="00B4139D" w:rsidRDefault="00EC26D7">
            <w:pPr>
              <w:keepNext/>
              <w:keepLines/>
            </w:pPr>
            <w:r>
              <w:rPr>
                <w:rFonts w:ascii="Arial Unicode MS" w:eastAsia="Arial Unicode MS" w:hAnsi="Arial Unicode MS" w:cs="Arial Unicode MS"/>
                <w:color w:val="000000"/>
              </w:rPr>
              <w:t>A description of the property in security and the details of the protective covenants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29"/>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key terms in a rights agreement.</w:t>
                  </w:r>
                </w:p>
              </w:tc>
            </w:tr>
          </w:tbl>
          <w:p w:rsidR="00B4139D" w:rsidRDefault="00B4139D">
            <w:pPr>
              <w:keepNext/>
              <w:keepLines/>
              <w:rPr>
                <w:sz w:val="2"/>
              </w:rPr>
            </w:pPr>
          </w:p>
          <w:tbl>
            <w:tblPr>
              <w:tblW w:w="0" w:type="auto"/>
              <w:tblCellMar>
                <w:left w:w="0" w:type="dxa"/>
                <w:right w:w="0" w:type="dxa"/>
              </w:tblCellMar>
              <w:tblLook w:val="04A0"/>
            </w:tblPr>
            <w:tblGrid>
              <w:gridCol w:w="294"/>
              <w:gridCol w:w="2762"/>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the basic terms of a bond.</w:t>
                  </w:r>
                </w:p>
              </w:tc>
            </w:tr>
          </w:tbl>
          <w:p w:rsidR="00B4139D" w:rsidRDefault="00B4139D">
            <w:pPr>
              <w:keepNext/>
              <w:keepLines/>
              <w:rPr>
                <w:sz w:val="2"/>
              </w:rPr>
            </w:pPr>
          </w:p>
          <w:tbl>
            <w:tblPr>
              <w:tblW w:w="0" w:type="auto"/>
              <w:tblCellMar>
                <w:left w:w="0" w:type="dxa"/>
                <w:right w:w="0" w:type="dxa"/>
              </w:tblCellMar>
              <w:tblLook w:val="04A0"/>
            </w:tblPr>
            <w:tblGrid>
              <w:gridCol w:w="307"/>
              <w:gridCol w:w="3923"/>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 xml:space="preserve">key parts of a typical </w:t>
                  </w:r>
                  <w:r>
                    <w:rPr>
                      <w:rFonts w:ascii="Arial Unicode MS" w:eastAsia="Arial Unicode MS" w:hAnsi="Arial Unicode MS" w:cs="Arial Unicode MS"/>
                      <w:color w:val="000000"/>
                    </w:rPr>
                    <w:t>bond indenture.</w:t>
                  </w:r>
                </w:p>
              </w:tc>
            </w:tr>
          </w:tbl>
          <w:p w:rsidR="00B4139D" w:rsidRDefault="00B4139D">
            <w:pPr>
              <w:keepNext/>
              <w:keepLines/>
              <w:rPr>
                <w:sz w:val="2"/>
              </w:rPr>
            </w:pPr>
          </w:p>
          <w:tbl>
            <w:tblPr>
              <w:tblW w:w="0" w:type="auto"/>
              <w:tblCellMar>
                <w:left w:w="0" w:type="dxa"/>
                <w:right w:w="0" w:type="dxa"/>
              </w:tblCellMar>
              <w:tblLook w:val="04A0"/>
            </w:tblPr>
            <w:tblGrid>
              <w:gridCol w:w="307"/>
              <w:gridCol w:w="4003"/>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key parts of a typical bond debenture.</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9.</w:t>
            </w:r>
          </w:p>
        </w:tc>
        <w:tc>
          <w:tcPr>
            <w:tcW w:w="4800" w:type="pct"/>
          </w:tcPr>
          <w:p w:rsidR="00B4139D" w:rsidRDefault="00EC26D7">
            <w:pPr>
              <w:keepNext/>
              <w:keepLines/>
            </w:pPr>
            <w:r>
              <w:rPr>
                <w:rFonts w:ascii="Arial Unicode MS" w:eastAsia="Arial Unicode MS" w:hAnsi="Arial Unicode MS" w:cs="Arial Unicode MS"/>
                <w:color w:val="000000"/>
              </w:rPr>
              <w:t>Suppose that a bond is issued at its par value or face value. If market interest rates rise after the issue, the price of the bond will likely: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842"/>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rise significantly above its par va</w:t>
                  </w:r>
                  <w:r>
                    <w:rPr>
                      <w:rFonts w:ascii="Arial Unicode MS" w:eastAsia="Arial Unicode MS" w:hAnsi="Arial Unicode MS" w:cs="Arial Unicode MS"/>
                      <w:color w:val="000000"/>
                    </w:rPr>
                    <w:t>lue.</w:t>
                  </w:r>
                </w:p>
              </w:tc>
            </w:tr>
          </w:tbl>
          <w:p w:rsidR="00B4139D" w:rsidRDefault="00B4139D">
            <w:pPr>
              <w:keepNext/>
              <w:keepLines/>
              <w:rPr>
                <w:sz w:val="2"/>
              </w:rPr>
            </w:pPr>
          </w:p>
          <w:tbl>
            <w:tblPr>
              <w:tblW w:w="0" w:type="auto"/>
              <w:tblCellMar>
                <w:left w:w="0" w:type="dxa"/>
                <w:right w:w="0" w:type="dxa"/>
              </w:tblCellMar>
              <w:tblLook w:val="04A0"/>
            </w:tblPr>
            <w:tblGrid>
              <w:gridCol w:w="294"/>
              <w:gridCol w:w="3335"/>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rise slightly above its par value.</w:t>
                  </w:r>
                </w:p>
              </w:tc>
            </w:tr>
          </w:tbl>
          <w:p w:rsidR="00B4139D" w:rsidRDefault="00B4139D">
            <w:pPr>
              <w:keepNext/>
              <w:keepLines/>
              <w:rPr>
                <w:sz w:val="2"/>
              </w:rPr>
            </w:pPr>
          </w:p>
          <w:tbl>
            <w:tblPr>
              <w:tblW w:w="0" w:type="auto"/>
              <w:tblCellMar>
                <w:left w:w="0" w:type="dxa"/>
                <w:right w:w="0" w:type="dxa"/>
              </w:tblCellMar>
              <w:tblLook w:val="04A0"/>
            </w:tblPr>
            <w:tblGrid>
              <w:gridCol w:w="307"/>
              <w:gridCol w:w="3082"/>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remain equal to its par value.</w:t>
                  </w:r>
                </w:p>
              </w:tc>
            </w:tr>
          </w:tbl>
          <w:p w:rsidR="00B4139D" w:rsidRDefault="00B4139D">
            <w:pPr>
              <w:keepNext/>
              <w:keepLines/>
              <w:rPr>
                <w:sz w:val="2"/>
              </w:rPr>
            </w:pPr>
          </w:p>
          <w:tbl>
            <w:tblPr>
              <w:tblW w:w="0" w:type="auto"/>
              <w:tblCellMar>
                <w:left w:w="0" w:type="dxa"/>
                <w:right w:w="0" w:type="dxa"/>
              </w:tblCellMar>
              <w:tblLook w:val="04A0"/>
            </w:tblPr>
            <w:tblGrid>
              <w:gridCol w:w="307"/>
              <w:gridCol w:w="2428"/>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fall below its par value.</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10.</w:t>
            </w:r>
          </w:p>
        </w:tc>
        <w:tc>
          <w:tcPr>
            <w:tcW w:w="4800" w:type="pct"/>
          </w:tcPr>
          <w:p w:rsidR="00B4139D" w:rsidRDefault="00EC26D7">
            <w:pPr>
              <w:keepNext/>
              <w:keepLines/>
            </w:pPr>
            <w:r>
              <w:rPr>
                <w:rFonts w:ascii="Arial Unicode MS" w:eastAsia="Arial Unicode MS" w:hAnsi="Arial Unicode MS" w:cs="Arial Unicode MS"/>
                <w:color w:val="000000"/>
              </w:rPr>
              <w:t xml:space="preserve">If a bond was issued at par, the quoted price of the bond will not necessarily equal the par value of the bond after issuance </w:t>
            </w:r>
            <w:r>
              <w:rPr>
                <w:rFonts w:ascii="Arial Unicode MS" w:eastAsia="Arial Unicode MS" w:hAnsi="Arial Unicode MS" w:cs="Arial Unicode MS"/>
                <w:color w:val="000000"/>
              </w:rPr>
              <w:t>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44"/>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time to maturity has shortened and the company is older.</w:t>
                  </w:r>
                </w:p>
              </w:tc>
            </w:tr>
          </w:tbl>
          <w:p w:rsidR="00B4139D" w:rsidRDefault="00B4139D">
            <w:pPr>
              <w:keepNext/>
              <w:keepLines/>
              <w:rPr>
                <w:sz w:val="2"/>
              </w:rPr>
            </w:pPr>
          </w:p>
          <w:tbl>
            <w:tblPr>
              <w:tblW w:w="0" w:type="auto"/>
              <w:tblCellMar>
                <w:left w:w="0" w:type="dxa"/>
                <w:right w:w="0" w:type="dxa"/>
              </w:tblCellMar>
              <w:tblLook w:val="04A0"/>
            </w:tblPr>
            <w:tblGrid>
              <w:gridCol w:w="294"/>
              <w:gridCol w:w="5990"/>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time to maturity has shortened and interest has accrued.</w:t>
                  </w:r>
                </w:p>
              </w:tc>
            </w:tr>
          </w:tbl>
          <w:p w:rsidR="00B4139D" w:rsidRDefault="00B4139D">
            <w:pPr>
              <w:keepNext/>
              <w:keepLines/>
              <w:rPr>
                <w:sz w:val="2"/>
              </w:rPr>
            </w:pPr>
          </w:p>
          <w:tbl>
            <w:tblPr>
              <w:tblW w:w="0" w:type="auto"/>
              <w:tblCellMar>
                <w:left w:w="0" w:type="dxa"/>
                <w:right w:w="0" w:type="dxa"/>
              </w:tblCellMar>
              <w:tblLook w:val="04A0"/>
            </w:tblPr>
            <w:tblGrid>
              <w:gridCol w:w="307"/>
              <w:gridCol w:w="4977"/>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interest has accrued and the company is older.</w:t>
                  </w:r>
                </w:p>
              </w:tc>
            </w:tr>
          </w:tbl>
          <w:p w:rsidR="00B4139D" w:rsidRDefault="00B4139D">
            <w:pPr>
              <w:keepNext/>
              <w:keepLines/>
              <w:rPr>
                <w:sz w:val="2"/>
              </w:rPr>
            </w:pPr>
          </w:p>
          <w:tbl>
            <w:tblPr>
              <w:tblW w:w="0" w:type="auto"/>
              <w:tblCellMar>
                <w:left w:w="0" w:type="dxa"/>
                <w:right w:w="0" w:type="dxa"/>
              </w:tblCellMar>
              <w:tblLook w:val="04A0"/>
            </w:tblPr>
            <w:tblGrid>
              <w:gridCol w:w="307"/>
              <w:gridCol w:w="679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 xml:space="preserve">market interest rates have changes and/or interest has </w:t>
                  </w:r>
                  <w:r>
                    <w:rPr>
                      <w:rFonts w:ascii="Arial Unicode MS" w:eastAsia="Arial Unicode MS" w:hAnsi="Arial Unicode MS" w:cs="Arial Unicode MS"/>
                      <w:color w:val="000000"/>
                    </w:rPr>
                    <w:t>accrued.</w:t>
                  </w:r>
                </w:p>
              </w:tc>
            </w:tr>
          </w:tbl>
          <w:p w:rsidR="00B4139D" w:rsidRDefault="00B4139D">
            <w:pPr>
              <w:keepNext/>
              <w:keepLines/>
              <w:rPr>
                <w:sz w:val="2"/>
              </w:rPr>
            </w:pPr>
          </w:p>
          <w:tbl>
            <w:tblPr>
              <w:tblW w:w="0" w:type="auto"/>
              <w:tblCellMar>
                <w:left w:w="0" w:type="dxa"/>
                <w:right w:w="0" w:type="dxa"/>
              </w:tblCellMar>
              <w:tblLook w:val="04A0"/>
            </w:tblPr>
            <w:tblGrid>
              <w:gridCol w:w="294"/>
              <w:gridCol w:w="6564"/>
            </w:tblGrid>
            <w:tr w:rsidR="00B4139D">
              <w:tc>
                <w:tcPr>
                  <w:tcW w:w="0" w:type="auto"/>
                </w:tcPr>
                <w:p w:rsidR="00B4139D" w:rsidRDefault="00EC26D7">
                  <w:pPr>
                    <w:keepNext/>
                    <w:keepLines/>
                  </w:pPr>
                  <w:r>
                    <w:rPr>
                      <w:rFonts w:ascii="Arial Unicode MS" w:eastAsia="Arial Unicode MS" w:hAnsi="Arial Unicode MS" w:cs="Arial Unicode MS"/>
                      <w:color w:val="000000"/>
                    </w:rPr>
                    <w:t>E. </w:t>
                  </w:r>
                </w:p>
              </w:tc>
              <w:tc>
                <w:tcPr>
                  <w:tcW w:w="0" w:type="auto"/>
                </w:tcPr>
                <w:p w:rsidR="00B4139D" w:rsidRDefault="00EC26D7">
                  <w:pPr>
                    <w:keepNext/>
                    <w:keepLines/>
                  </w:pPr>
                  <w:r>
                    <w:rPr>
                      <w:rFonts w:ascii="Arial Unicode MS" w:eastAsia="Arial Unicode MS" w:hAnsi="Arial Unicode MS" w:cs="Arial Unicode MS"/>
                      <w:color w:val="000000"/>
                    </w:rPr>
                    <w:t>market interest rates have changes and the company is older.</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11.</w:t>
            </w:r>
          </w:p>
        </w:tc>
        <w:tc>
          <w:tcPr>
            <w:tcW w:w="4800" w:type="pct"/>
          </w:tcPr>
          <w:p w:rsidR="00B4139D" w:rsidRDefault="00EC26D7">
            <w:pPr>
              <w:keepNext/>
              <w:keepLines/>
            </w:pPr>
            <w:r>
              <w:rPr>
                <w:rFonts w:ascii="Arial Unicode MS" w:eastAsia="Arial Unicode MS" w:hAnsi="Arial Unicode MS" w:cs="Arial Unicode MS"/>
                <w:color w:val="000000"/>
              </w:rPr>
              <w:t>The price of a $1,000 face value bond is usually quoted: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135"/>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in dollars and cents.</w:t>
                  </w:r>
                </w:p>
              </w:tc>
            </w:tr>
          </w:tbl>
          <w:p w:rsidR="00B4139D" w:rsidRDefault="00B4139D">
            <w:pPr>
              <w:keepNext/>
              <w:keepLines/>
              <w:rPr>
                <w:sz w:val="2"/>
              </w:rPr>
            </w:pPr>
          </w:p>
          <w:tbl>
            <w:tblPr>
              <w:tblW w:w="0" w:type="auto"/>
              <w:tblCellMar>
                <w:left w:w="0" w:type="dxa"/>
                <w:right w:w="0" w:type="dxa"/>
              </w:tblCellMar>
              <w:tblLook w:val="04A0"/>
            </w:tblPr>
            <w:tblGrid>
              <w:gridCol w:w="294"/>
              <w:gridCol w:w="2469"/>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in thousands of dollars.</w:t>
                  </w:r>
                </w:p>
              </w:tc>
            </w:tr>
          </w:tbl>
          <w:p w:rsidR="00B4139D" w:rsidRDefault="00B4139D">
            <w:pPr>
              <w:keepNext/>
              <w:keepLines/>
              <w:rPr>
                <w:sz w:val="2"/>
              </w:rPr>
            </w:pPr>
          </w:p>
          <w:tbl>
            <w:tblPr>
              <w:tblW w:w="0" w:type="auto"/>
              <w:tblCellMar>
                <w:left w:w="0" w:type="dxa"/>
                <w:right w:w="0" w:type="dxa"/>
              </w:tblCellMar>
              <w:tblLook w:val="04A0"/>
            </w:tblPr>
            <w:tblGrid>
              <w:gridCol w:w="307"/>
              <w:gridCol w:w="2309"/>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in percentage of face.</w:t>
                  </w:r>
                </w:p>
              </w:tc>
            </w:tr>
          </w:tbl>
          <w:p w:rsidR="00B4139D" w:rsidRDefault="00B4139D">
            <w:pPr>
              <w:keepNext/>
              <w:keepLines/>
              <w:rPr>
                <w:sz w:val="2"/>
              </w:rPr>
            </w:pPr>
          </w:p>
          <w:tbl>
            <w:tblPr>
              <w:tblW w:w="0" w:type="auto"/>
              <w:tblCellMar>
                <w:left w:w="0" w:type="dxa"/>
                <w:right w:w="0" w:type="dxa"/>
              </w:tblCellMar>
              <w:tblLook w:val="04A0"/>
            </w:tblPr>
            <w:tblGrid>
              <w:gridCol w:w="307"/>
              <w:gridCol w:w="2082"/>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 xml:space="preserve">in principal </w:t>
                  </w:r>
                  <w:r>
                    <w:rPr>
                      <w:rFonts w:ascii="Arial Unicode MS" w:eastAsia="Arial Unicode MS" w:hAnsi="Arial Unicode MS" w:cs="Arial Unicode MS"/>
                      <w:color w:val="000000"/>
                    </w:rPr>
                    <w:t>amount.</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12.</w:t>
            </w:r>
          </w:p>
        </w:tc>
        <w:tc>
          <w:tcPr>
            <w:tcW w:w="4800" w:type="pct"/>
          </w:tcPr>
          <w:p w:rsidR="00B4139D" w:rsidRDefault="00EC26D7">
            <w:pPr>
              <w:keepNext/>
              <w:keepLines/>
            </w:pPr>
            <w:r>
              <w:rPr>
                <w:rFonts w:ascii="Arial Unicode MS" w:eastAsia="Arial Unicode MS" w:hAnsi="Arial Unicode MS" w:cs="Arial Unicode MS"/>
                <w:color w:val="000000"/>
              </w:rPr>
              <w:t>Accrued interest must be paid on a coupon paying bond bought between interest dates. On January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 you bought a bond issues by the Hardy Can Co. with interest dates of April and September 15</w:t>
            </w:r>
            <w:r>
              <w:rPr>
                <w:rFonts w:ascii="Arial Unicode MS" w:eastAsia="Arial Unicode MS" w:hAnsi="Arial Unicode MS" w:cs="Arial Unicode MS"/>
                <w:color w:val="000000"/>
                <w:vertAlign w:val="superscript"/>
              </w:rPr>
              <w:t>th</w:t>
            </w:r>
            <w:r>
              <w:rPr>
                <w:rFonts w:ascii="Arial Unicode MS" w:eastAsia="Arial Unicode MS" w:hAnsi="Arial Unicode MS" w:cs="Arial Unicode MS"/>
                <w:color w:val="000000"/>
              </w:rPr>
              <w:t xml:space="preserve">. Approximately how much of the amount you </w:t>
            </w:r>
            <w:r>
              <w:rPr>
                <w:rFonts w:ascii="Arial Unicode MS" w:eastAsia="Arial Unicode MS" w:hAnsi="Arial Unicode MS" w:cs="Arial Unicode MS"/>
                <w:color w:val="000000"/>
              </w:rPr>
              <w:t>paid for the bond was accrued interest?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$20.42.</w:t>
                  </w:r>
                </w:p>
              </w:tc>
            </w:tr>
          </w:tbl>
          <w:p w:rsidR="00B4139D" w:rsidRDefault="00B4139D">
            <w:pPr>
              <w:keepNext/>
              <w:keepLines/>
              <w:rPr>
                <w:sz w:val="2"/>
              </w:rPr>
            </w:pPr>
          </w:p>
          <w:tbl>
            <w:tblPr>
              <w:tblW w:w="0" w:type="auto"/>
              <w:tblCellMar>
                <w:left w:w="0" w:type="dxa"/>
                <w:right w:w="0" w:type="dxa"/>
              </w:tblCellMar>
              <w:tblLook w:val="04A0"/>
            </w:tblPr>
            <w:tblGrid>
              <w:gridCol w:w="294"/>
              <w:gridCol w:w="801"/>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$40.84.</w:t>
                  </w:r>
                </w:p>
              </w:tc>
            </w:tr>
          </w:tbl>
          <w:p w:rsidR="00B4139D" w:rsidRDefault="00B4139D">
            <w:pPr>
              <w:keepNext/>
              <w:keepLines/>
              <w:rPr>
                <w:sz w:val="2"/>
              </w:rPr>
            </w:pPr>
          </w:p>
          <w:tbl>
            <w:tblPr>
              <w:tblW w:w="0" w:type="auto"/>
              <w:tblCellMar>
                <w:left w:w="0" w:type="dxa"/>
                <w:right w:w="0" w:type="dxa"/>
              </w:tblCellMar>
              <w:tblLook w:val="04A0"/>
            </w:tblPr>
            <w:tblGrid>
              <w:gridCol w:w="307"/>
              <w:gridCol w:w="801"/>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$24.50.</w:t>
                  </w:r>
                </w:p>
              </w:tc>
            </w:tr>
          </w:tbl>
          <w:p w:rsidR="00B4139D" w:rsidRDefault="00B4139D">
            <w:pPr>
              <w:keepNext/>
              <w:keepLines/>
              <w:rPr>
                <w:sz w:val="2"/>
              </w:rPr>
            </w:pPr>
          </w:p>
          <w:tbl>
            <w:tblPr>
              <w:tblW w:w="0" w:type="auto"/>
              <w:tblCellMar>
                <w:left w:w="0" w:type="dxa"/>
                <w:right w:w="0" w:type="dxa"/>
              </w:tblCellMar>
              <w:tblLook w:val="04A0"/>
            </w:tblPr>
            <w:tblGrid>
              <w:gridCol w:w="307"/>
              <w:gridCol w:w="80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$17.50.</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13.</w:t>
            </w:r>
          </w:p>
        </w:tc>
        <w:tc>
          <w:tcPr>
            <w:tcW w:w="4800" w:type="pct"/>
          </w:tcPr>
          <w:p w:rsidR="00B4139D" w:rsidRDefault="00EC26D7">
            <w:pPr>
              <w:keepNext/>
              <w:keepLines/>
            </w:pPr>
            <w:r>
              <w:rPr>
                <w:rFonts w:ascii="Arial Unicode MS" w:eastAsia="Arial Unicode MS" w:hAnsi="Arial Unicode MS" w:cs="Arial Unicode MS"/>
                <w:color w:val="000000"/>
              </w:rPr>
              <w:t>The main difference between an open-end and closed-end mortgage trust indenture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963"/>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the mutual fund carries a no load fee.</w:t>
                  </w:r>
                </w:p>
              </w:tc>
            </w:tr>
          </w:tbl>
          <w:p w:rsidR="00B4139D" w:rsidRDefault="00B4139D">
            <w:pPr>
              <w:keepNext/>
              <w:keepLines/>
              <w:rPr>
                <w:sz w:val="2"/>
              </w:rPr>
            </w:pPr>
          </w:p>
          <w:tbl>
            <w:tblPr>
              <w:tblW w:w="0" w:type="auto"/>
              <w:tblCellMar>
                <w:left w:w="0" w:type="dxa"/>
                <w:right w:w="0" w:type="dxa"/>
              </w:tblCellMar>
              <w:tblLook w:val="04A0"/>
            </w:tblPr>
            <w:tblGrid>
              <w:gridCol w:w="294"/>
              <w:gridCol w:w="9953"/>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security can</w:t>
                  </w:r>
                  <w:r>
                    <w:rPr>
                      <w:rFonts w:ascii="Arial Unicode MS" w:eastAsia="Arial Unicode MS" w:hAnsi="Arial Unicode MS" w:cs="Arial Unicode MS"/>
                      <w:color w:val="000000"/>
                    </w:rPr>
                    <w:t xml:space="preserve"> be diminished as an open-end trust indenture allows for unlimited bond issuance.</w:t>
                  </w:r>
                </w:p>
              </w:tc>
            </w:tr>
          </w:tbl>
          <w:p w:rsidR="00B4139D" w:rsidRDefault="00B4139D">
            <w:pPr>
              <w:keepNext/>
              <w:keepLines/>
              <w:rPr>
                <w:sz w:val="2"/>
              </w:rPr>
            </w:pPr>
          </w:p>
          <w:tbl>
            <w:tblPr>
              <w:tblW w:w="0" w:type="auto"/>
              <w:tblCellMar>
                <w:left w:w="0" w:type="dxa"/>
                <w:right w:w="0" w:type="dxa"/>
              </w:tblCellMar>
              <w:tblLook w:val="04A0"/>
            </w:tblPr>
            <w:tblGrid>
              <w:gridCol w:w="307"/>
              <w:gridCol w:w="9979"/>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security can be diminished as a closed-end trust indenture allows for unlimited bond issuance.</w:t>
                  </w:r>
                </w:p>
              </w:tc>
            </w:tr>
          </w:tbl>
          <w:p w:rsidR="00B4139D" w:rsidRDefault="00B4139D">
            <w:pPr>
              <w:keepNext/>
              <w:keepLines/>
              <w:rPr>
                <w:sz w:val="2"/>
              </w:rPr>
            </w:pPr>
          </w:p>
          <w:tbl>
            <w:tblPr>
              <w:tblW w:w="0" w:type="auto"/>
              <w:tblCellMar>
                <w:left w:w="0" w:type="dxa"/>
                <w:right w:w="0" w:type="dxa"/>
              </w:tblCellMar>
              <w:tblLook w:val="04A0"/>
            </w:tblPr>
            <w:tblGrid>
              <w:gridCol w:w="307"/>
              <w:gridCol w:w="5977"/>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the mortgage trust company does not have any security.</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14.</w:t>
            </w:r>
          </w:p>
        </w:tc>
        <w:tc>
          <w:tcPr>
            <w:tcW w:w="4800" w:type="pct"/>
          </w:tcPr>
          <w:p w:rsidR="00B4139D" w:rsidRDefault="00EC26D7">
            <w:pPr>
              <w:keepNext/>
              <w:keepLines/>
            </w:pPr>
            <w:r>
              <w:rPr>
                <w:rFonts w:ascii="Arial Unicode MS" w:eastAsia="Arial Unicode MS" w:hAnsi="Arial Unicode MS" w:cs="Arial Unicode MS"/>
                <w:color w:val="000000"/>
              </w:rPr>
              <w:t>Most debentures are issued by _________ companies and are _______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204"/>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utility and railroad; secured by a pledge on specific assets.</w:t>
                  </w:r>
                </w:p>
              </w:tc>
            </w:tr>
          </w:tbl>
          <w:p w:rsidR="00B4139D" w:rsidRDefault="00B4139D">
            <w:pPr>
              <w:keepNext/>
              <w:keepLines/>
              <w:rPr>
                <w:sz w:val="2"/>
              </w:rPr>
            </w:pPr>
          </w:p>
          <w:tbl>
            <w:tblPr>
              <w:tblW w:w="0" w:type="auto"/>
              <w:tblCellMar>
                <w:left w:w="0" w:type="dxa"/>
                <w:right w:w="0" w:type="dxa"/>
              </w:tblCellMar>
              <w:tblLook w:val="04A0"/>
            </w:tblPr>
            <w:tblGrid>
              <w:gridCol w:w="294"/>
              <w:gridCol w:w="5671"/>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industrial and finance; unsecured general obligations.</w:t>
                  </w:r>
                </w:p>
              </w:tc>
            </w:tr>
          </w:tbl>
          <w:p w:rsidR="00B4139D" w:rsidRDefault="00B4139D">
            <w:pPr>
              <w:keepNext/>
              <w:keepLines/>
              <w:rPr>
                <w:sz w:val="2"/>
              </w:rPr>
            </w:pPr>
          </w:p>
          <w:tbl>
            <w:tblPr>
              <w:tblW w:w="0" w:type="auto"/>
              <w:tblCellMar>
                <w:left w:w="0" w:type="dxa"/>
                <w:right w:w="0" w:type="dxa"/>
              </w:tblCellMar>
              <w:tblLook w:val="04A0"/>
            </w:tblPr>
            <w:tblGrid>
              <w:gridCol w:w="307"/>
              <w:gridCol w:w="5284"/>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utility and railroad; unsecured general obligations.</w:t>
                  </w:r>
                </w:p>
              </w:tc>
            </w:tr>
          </w:tbl>
          <w:p w:rsidR="00B4139D" w:rsidRDefault="00B4139D">
            <w:pPr>
              <w:keepNext/>
              <w:keepLines/>
              <w:rPr>
                <w:sz w:val="2"/>
              </w:rPr>
            </w:pPr>
          </w:p>
          <w:tbl>
            <w:tblPr>
              <w:tblW w:w="0" w:type="auto"/>
              <w:tblCellMar>
                <w:left w:w="0" w:type="dxa"/>
                <w:right w:w="0" w:type="dxa"/>
              </w:tblCellMar>
              <w:tblLook w:val="04A0"/>
            </w:tblPr>
            <w:tblGrid>
              <w:gridCol w:w="307"/>
              <w:gridCol w:w="659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industrial and finance; secured by a pledge on specific assets.</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15.</w:t>
            </w:r>
          </w:p>
        </w:tc>
        <w:tc>
          <w:tcPr>
            <w:tcW w:w="4800" w:type="pct"/>
          </w:tcPr>
          <w:p w:rsidR="00B4139D" w:rsidRDefault="00EC26D7">
            <w:pPr>
              <w:keepNext/>
              <w:keepLines/>
            </w:pPr>
            <w:r>
              <w:rPr>
                <w:rFonts w:ascii="Arial Unicode MS" w:eastAsia="Arial Unicode MS" w:hAnsi="Arial Unicode MS" w:cs="Arial Unicode MS"/>
                <w:color w:val="000000"/>
              </w:rPr>
              <w:t>The written agreement between a corporation and its bondholders contains a limitation on the dividends that the corporation can pay. This limitation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642"/>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 xml:space="preserve">a nonrecourse </w:t>
                  </w:r>
                  <w:r>
                    <w:rPr>
                      <w:rFonts w:ascii="Arial Unicode MS" w:eastAsia="Arial Unicode MS" w:hAnsi="Arial Unicode MS" w:cs="Arial Unicode MS"/>
                      <w:color w:val="000000"/>
                    </w:rPr>
                    <w:t>covenant.</w:t>
                  </w:r>
                </w:p>
              </w:tc>
            </w:tr>
          </w:tbl>
          <w:p w:rsidR="00B4139D" w:rsidRDefault="00B4139D">
            <w:pPr>
              <w:keepNext/>
              <w:keepLines/>
              <w:rPr>
                <w:sz w:val="2"/>
              </w:rPr>
            </w:pPr>
          </w:p>
          <w:tbl>
            <w:tblPr>
              <w:tblW w:w="0" w:type="auto"/>
              <w:tblCellMar>
                <w:left w:w="0" w:type="dxa"/>
                <w:right w:w="0" w:type="dxa"/>
              </w:tblCellMar>
              <w:tblLook w:val="04A0"/>
            </w:tblPr>
            <w:tblGrid>
              <w:gridCol w:w="294"/>
              <w:gridCol w:w="2242"/>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a recourse covenant.</w:t>
                  </w:r>
                </w:p>
              </w:tc>
            </w:tr>
          </w:tbl>
          <w:p w:rsidR="00B4139D" w:rsidRDefault="00B4139D">
            <w:pPr>
              <w:keepNext/>
              <w:keepLines/>
              <w:rPr>
                <w:sz w:val="2"/>
              </w:rPr>
            </w:pPr>
          </w:p>
          <w:tbl>
            <w:tblPr>
              <w:tblW w:w="0" w:type="auto"/>
              <w:tblCellMar>
                <w:left w:w="0" w:type="dxa"/>
                <w:right w:w="0" w:type="dxa"/>
              </w:tblCellMar>
              <w:tblLook w:val="04A0"/>
            </w:tblPr>
            <w:tblGrid>
              <w:gridCol w:w="307"/>
              <w:gridCol w:w="2215"/>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a negative covenant.</w:t>
                  </w:r>
                </w:p>
              </w:tc>
            </w:tr>
          </w:tbl>
          <w:p w:rsidR="00B4139D" w:rsidRDefault="00B4139D">
            <w:pPr>
              <w:keepNext/>
              <w:keepLines/>
              <w:rPr>
                <w:sz w:val="2"/>
              </w:rPr>
            </w:pPr>
          </w:p>
          <w:tbl>
            <w:tblPr>
              <w:tblW w:w="0" w:type="auto"/>
              <w:tblCellMar>
                <w:left w:w="0" w:type="dxa"/>
                <w:right w:w="0" w:type="dxa"/>
              </w:tblCellMar>
              <w:tblLook w:val="04A0"/>
            </w:tblPr>
            <w:tblGrid>
              <w:gridCol w:w="307"/>
              <w:gridCol w:w="2122"/>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a positive covenant.</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16.</w:t>
            </w:r>
          </w:p>
        </w:tc>
        <w:tc>
          <w:tcPr>
            <w:tcW w:w="4800" w:type="pct"/>
          </w:tcPr>
          <w:p w:rsidR="00B4139D" w:rsidRDefault="00EC26D7">
            <w:pPr>
              <w:keepNext/>
              <w:keepLines/>
            </w:pPr>
            <w:r>
              <w:rPr>
                <w:rFonts w:ascii="Arial Unicode MS" w:eastAsia="Arial Unicode MS" w:hAnsi="Arial Unicode MS" w:cs="Arial Unicode MS"/>
                <w:color w:val="000000"/>
              </w:rPr>
              <w:t>A positive covenant to an indenture or loan agreement would: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3"/>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set a condition the company must follow such as not pledge any assets to other lenders.</w:t>
                  </w:r>
                </w:p>
              </w:tc>
            </w:tr>
          </w:tbl>
          <w:p w:rsidR="00B4139D" w:rsidRDefault="00B4139D">
            <w:pPr>
              <w:keepNext/>
              <w:keepLines/>
              <w:rPr>
                <w:sz w:val="2"/>
              </w:rPr>
            </w:pPr>
          </w:p>
          <w:tbl>
            <w:tblPr>
              <w:tblW w:w="0" w:type="auto"/>
              <w:tblCellMar>
                <w:left w:w="0" w:type="dxa"/>
                <w:right w:w="0" w:type="dxa"/>
              </w:tblCellMar>
              <w:tblLook w:val="04A0"/>
            </w:tblPr>
            <w:tblGrid>
              <w:gridCol w:w="294"/>
              <w:gridCol w:w="7218"/>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set a condition that the trustee can eliminate sinking fund payments.</w:t>
                  </w:r>
                </w:p>
              </w:tc>
            </w:tr>
          </w:tbl>
          <w:p w:rsidR="00B4139D" w:rsidRDefault="00B4139D">
            <w:pPr>
              <w:keepNext/>
              <w:keepLines/>
              <w:rPr>
                <w:sz w:val="2"/>
              </w:rPr>
            </w:pPr>
          </w:p>
          <w:tbl>
            <w:tblPr>
              <w:tblW w:w="0" w:type="auto"/>
              <w:tblCellMar>
                <w:left w:w="0" w:type="dxa"/>
                <w:right w:w="0" w:type="dxa"/>
              </w:tblCellMar>
              <w:tblLook w:val="04A0"/>
            </w:tblPr>
            <w:tblGrid>
              <w:gridCol w:w="307"/>
              <w:gridCol w:w="3883"/>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allow the trustee to call the bonds in.</w:t>
                  </w:r>
                </w:p>
              </w:tc>
            </w:tr>
          </w:tbl>
          <w:p w:rsidR="00B4139D" w:rsidRDefault="00B4139D">
            <w:pPr>
              <w:keepNext/>
              <w:keepLines/>
              <w:rPr>
                <w:sz w:val="2"/>
              </w:rPr>
            </w:pPr>
          </w:p>
          <w:tbl>
            <w:tblPr>
              <w:tblW w:w="0" w:type="auto"/>
              <w:tblCellMar>
                <w:left w:w="0" w:type="dxa"/>
                <w:right w:w="0" w:type="dxa"/>
              </w:tblCellMar>
              <w:tblLook w:val="04A0"/>
            </w:tblPr>
            <w:tblGrid>
              <w:gridCol w:w="307"/>
              <w:gridCol w:w="5910"/>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allow the company to pay dividends only semi-annually.</w:t>
                  </w:r>
                </w:p>
              </w:tc>
            </w:tr>
          </w:tbl>
          <w:p w:rsidR="00B4139D" w:rsidRDefault="00B4139D">
            <w:pPr>
              <w:keepNext/>
              <w:keepLines/>
              <w:rPr>
                <w:sz w:val="2"/>
              </w:rPr>
            </w:pPr>
          </w:p>
          <w:tbl>
            <w:tblPr>
              <w:tblW w:w="0" w:type="auto"/>
              <w:tblCellMar>
                <w:left w:w="0" w:type="dxa"/>
                <w:right w:w="0" w:type="dxa"/>
              </w:tblCellMar>
              <w:tblLook w:val="04A0"/>
            </w:tblPr>
            <w:tblGrid>
              <w:gridCol w:w="294"/>
              <w:gridCol w:w="10074"/>
            </w:tblGrid>
            <w:tr w:rsidR="00B4139D">
              <w:tc>
                <w:tcPr>
                  <w:tcW w:w="0" w:type="auto"/>
                </w:tcPr>
                <w:p w:rsidR="00B4139D" w:rsidRDefault="00EC26D7">
                  <w:pPr>
                    <w:keepNext/>
                    <w:keepLines/>
                  </w:pPr>
                  <w:r>
                    <w:rPr>
                      <w:rFonts w:ascii="Arial Unicode MS" w:eastAsia="Arial Unicode MS" w:hAnsi="Arial Unicode MS" w:cs="Arial Unicode MS"/>
                      <w:color w:val="000000"/>
                    </w:rPr>
                    <w:t>E. </w:t>
                  </w:r>
                </w:p>
              </w:tc>
              <w:tc>
                <w:tcPr>
                  <w:tcW w:w="0" w:type="auto"/>
                </w:tcPr>
                <w:p w:rsidR="00B4139D" w:rsidRDefault="00EC26D7">
                  <w:pPr>
                    <w:keepNext/>
                    <w:keepLines/>
                  </w:pPr>
                  <w:r>
                    <w:rPr>
                      <w:rFonts w:ascii="Arial Unicode MS" w:eastAsia="Arial Unicode MS" w:hAnsi="Arial Unicode MS" w:cs="Arial Unicode MS"/>
                      <w:color w:val="000000"/>
                    </w:rPr>
                    <w:t xml:space="preserve">set a condition that the company must follow such as providing </w:t>
                  </w:r>
                  <w:r>
                    <w:rPr>
                      <w:rFonts w:ascii="Arial Unicode MS" w:eastAsia="Arial Unicode MS" w:hAnsi="Arial Unicode MS" w:cs="Arial Unicode MS"/>
                      <w:color w:val="000000"/>
                    </w:rPr>
                    <w:t>regular (periodic) financial statements to the lender.</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17.</w:t>
            </w:r>
          </w:p>
        </w:tc>
        <w:tc>
          <w:tcPr>
            <w:tcW w:w="4800" w:type="pct"/>
          </w:tcPr>
          <w:p w:rsidR="00B4139D" w:rsidRDefault="00EC26D7">
            <w:pPr>
              <w:keepNext/>
              <w:keepLines/>
            </w:pPr>
            <w:r>
              <w:rPr>
                <w:rFonts w:ascii="Arial Unicode MS" w:eastAsia="Arial Unicode MS" w:hAnsi="Arial Unicode MS" w:cs="Arial Unicode MS"/>
                <w:color w:val="000000"/>
              </w:rPr>
              <w:t>As a part of a bond issue, a corporation makes annual payments into an account managed by a trustee for the purpose of repurchasing bonds. This arrangement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655"/>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a call provision.</w:t>
                  </w:r>
                </w:p>
              </w:tc>
            </w:tr>
          </w:tbl>
          <w:p w:rsidR="00B4139D" w:rsidRDefault="00B4139D">
            <w:pPr>
              <w:keepNext/>
              <w:keepLines/>
              <w:rPr>
                <w:sz w:val="2"/>
              </w:rPr>
            </w:pPr>
          </w:p>
          <w:tbl>
            <w:tblPr>
              <w:tblW w:w="0" w:type="auto"/>
              <w:tblCellMar>
                <w:left w:w="0" w:type="dxa"/>
                <w:right w:w="0" w:type="dxa"/>
              </w:tblCellMar>
              <w:tblLook w:val="04A0"/>
            </w:tblPr>
            <w:tblGrid>
              <w:gridCol w:w="294"/>
              <w:gridCol w:w="1548"/>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a sinking fund.</w:t>
                  </w:r>
                </w:p>
              </w:tc>
            </w:tr>
          </w:tbl>
          <w:p w:rsidR="00B4139D" w:rsidRDefault="00B4139D">
            <w:pPr>
              <w:keepNext/>
              <w:keepLines/>
              <w:rPr>
                <w:sz w:val="2"/>
              </w:rPr>
            </w:pPr>
          </w:p>
          <w:tbl>
            <w:tblPr>
              <w:tblW w:w="0" w:type="auto"/>
              <w:tblCellMar>
                <w:left w:w="0" w:type="dxa"/>
                <w:right w:w="0" w:type="dxa"/>
              </w:tblCellMar>
              <w:tblLook w:val="04A0"/>
            </w:tblPr>
            <w:tblGrid>
              <w:gridCol w:w="307"/>
              <w:gridCol w:w="2082"/>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a funding provision.</w:t>
                  </w:r>
                </w:p>
              </w:tc>
            </w:tr>
          </w:tbl>
          <w:p w:rsidR="00B4139D" w:rsidRDefault="00B4139D">
            <w:pPr>
              <w:keepNext/>
              <w:keepLines/>
              <w:rPr>
                <w:sz w:val="2"/>
              </w:rPr>
            </w:pPr>
          </w:p>
          <w:tbl>
            <w:tblPr>
              <w:tblW w:w="0" w:type="auto"/>
              <w:tblCellMar>
                <w:left w:w="0" w:type="dxa"/>
                <w:right w:w="0" w:type="dxa"/>
              </w:tblCellMar>
              <w:tblLook w:val="04A0"/>
            </w:tblPr>
            <w:tblGrid>
              <w:gridCol w:w="307"/>
              <w:gridCol w:w="2709"/>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a trust maintenance fund.</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18.</w:t>
            </w:r>
          </w:p>
        </w:tc>
        <w:tc>
          <w:tcPr>
            <w:tcW w:w="4800" w:type="pct"/>
          </w:tcPr>
          <w:p w:rsidR="00B4139D" w:rsidRDefault="00EC26D7">
            <w:pPr>
              <w:keepNext/>
              <w:keepLines/>
            </w:pPr>
            <w:r>
              <w:rPr>
                <w:rFonts w:ascii="Arial Unicode MS" w:eastAsia="Arial Unicode MS" w:hAnsi="Arial Unicode MS" w:cs="Arial Unicode MS"/>
                <w:color w:val="000000"/>
              </w:rPr>
              <w:t>A sinking fund is useful to bondholders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670"/>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it stops the company from going under or into default.</w:t>
                  </w:r>
                </w:p>
              </w:tc>
            </w:tr>
          </w:tbl>
          <w:p w:rsidR="00B4139D" w:rsidRDefault="00B4139D">
            <w:pPr>
              <w:keepNext/>
              <w:keepLines/>
              <w:rPr>
                <w:sz w:val="2"/>
              </w:rPr>
            </w:pPr>
          </w:p>
          <w:tbl>
            <w:tblPr>
              <w:tblW w:w="0" w:type="auto"/>
              <w:tblCellMar>
                <w:left w:w="0" w:type="dxa"/>
                <w:right w:w="0" w:type="dxa"/>
              </w:tblCellMar>
              <w:tblLook w:val="04A0"/>
            </w:tblPr>
            <w:tblGrid>
              <w:gridCol w:w="294"/>
              <w:gridCol w:w="5685"/>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 xml:space="preserve">the funds are usable at the option of the </w:t>
                  </w:r>
                  <w:r>
                    <w:rPr>
                      <w:rFonts w:ascii="Arial Unicode MS" w:eastAsia="Arial Unicode MS" w:hAnsi="Arial Unicode MS" w:cs="Arial Unicode MS"/>
                      <w:color w:val="000000"/>
                    </w:rPr>
                    <w:t>bondholders.</w:t>
                  </w:r>
                </w:p>
              </w:tc>
            </w:tr>
          </w:tbl>
          <w:p w:rsidR="00B4139D" w:rsidRDefault="00B4139D">
            <w:pPr>
              <w:keepNext/>
              <w:keepLines/>
              <w:rPr>
                <w:sz w:val="2"/>
              </w:rPr>
            </w:pPr>
          </w:p>
          <w:tbl>
            <w:tblPr>
              <w:tblW w:w="0" w:type="auto"/>
              <w:tblCellMar>
                <w:left w:w="0" w:type="dxa"/>
                <w:right w:w="0" w:type="dxa"/>
              </w:tblCellMar>
              <w:tblLook w:val="04A0"/>
            </w:tblPr>
            <w:tblGrid>
              <w:gridCol w:w="307"/>
              <w:gridCol w:w="8712"/>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when a firm has difficulty making payments this sends a signal of potential default.</w:t>
                  </w:r>
                </w:p>
              </w:tc>
            </w:tr>
          </w:tbl>
          <w:p w:rsidR="00B4139D" w:rsidRDefault="00B4139D">
            <w:pPr>
              <w:keepNext/>
              <w:keepLines/>
              <w:rPr>
                <w:sz w:val="2"/>
              </w:rPr>
            </w:pPr>
          </w:p>
          <w:tbl>
            <w:tblPr>
              <w:tblW w:w="0" w:type="auto"/>
              <w:tblCellMar>
                <w:left w:w="0" w:type="dxa"/>
                <w:right w:w="0" w:type="dxa"/>
              </w:tblCellMar>
              <w:tblLook w:val="04A0"/>
            </w:tblPr>
            <w:tblGrid>
              <w:gridCol w:w="307"/>
              <w:gridCol w:w="7284"/>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a balloon payment is necessary to fully pay off the bonds at maturity.</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19.</w:t>
            </w:r>
          </w:p>
        </w:tc>
        <w:tc>
          <w:tcPr>
            <w:tcW w:w="4800" w:type="pct"/>
          </w:tcPr>
          <w:p w:rsidR="00B4139D" w:rsidRDefault="00EC26D7">
            <w:pPr>
              <w:keepNext/>
              <w:keepLines/>
            </w:pPr>
            <w:r>
              <w:rPr>
                <w:rFonts w:ascii="Arial Unicode MS" w:eastAsia="Arial Unicode MS" w:hAnsi="Arial Unicode MS" w:cs="Arial Unicode MS"/>
                <w:color w:val="000000"/>
              </w:rPr>
              <w:t xml:space="preserve">A bond has a call provision. The call provision allows the </w:t>
            </w:r>
            <w:r>
              <w:rPr>
                <w:rFonts w:ascii="Arial Unicode MS" w:eastAsia="Arial Unicode MS" w:hAnsi="Arial Unicode MS" w:cs="Arial Unicode MS"/>
                <w:color w:val="000000"/>
              </w:rPr>
              <w:t>________ to _________ the bonds before maturity.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75"/>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investor; sell back.</w:t>
                  </w:r>
                </w:p>
              </w:tc>
            </w:tr>
          </w:tbl>
          <w:p w:rsidR="00B4139D" w:rsidRDefault="00B4139D">
            <w:pPr>
              <w:keepNext/>
              <w:keepLines/>
              <w:rPr>
                <w:sz w:val="2"/>
              </w:rPr>
            </w:pPr>
          </w:p>
          <w:tbl>
            <w:tblPr>
              <w:tblW w:w="0" w:type="auto"/>
              <w:tblCellMar>
                <w:left w:w="0" w:type="dxa"/>
                <w:right w:w="0" w:type="dxa"/>
              </w:tblCellMar>
              <w:tblLook w:val="04A0"/>
            </w:tblPr>
            <w:tblGrid>
              <w:gridCol w:w="294"/>
              <w:gridCol w:w="1828"/>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trustee; buyback.</w:t>
                  </w:r>
                </w:p>
              </w:tc>
            </w:tr>
          </w:tbl>
          <w:p w:rsidR="00B4139D" w:rsidRDefault="00B4139D">
            <w:pPr>
              <w:keepNext/>
              <w:keepLines/>
              <w:rPr>
                <w:sz w:val="2"/>
              </w:rPr>
            </w:pPr>
          </w:p>
          <w:tbl>
            <w:tblPr>
              <w:tblW w:w="0" w:type="auto"/>
              <w:tblCellMar>
                <w:left w:w="0" w:type="dxa"/>
                <w:right w:w="0" w:type="dxa"/>
              </w:tblCellMar>
              <w:tblLook w:val="04A0"/>
            </w:tblPr>
            <w:tblGrid>
              <w:gridCol w:w="307"/>
              <w:gridCol w:w="1454"/>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issuer; call in.</w:t>
                  </w:r>
                </w:p>
              </w:tc>
            </w:tr>
          </w:tbl>
          <w:p w:rsidR="00B4139D" w:rsidRDefault="00B4139D">
            <w:pPr>
              <w:keepNext/>
              <w:keepLines/>
              <w:rPr>
                <w:sz w:val="2"/>
              </w:rPr>
            </w:pPr>
          </w:p>
          <w:tbl>
            <w:tblPr>
              <w:tblW w:w="0" w:type="auto"/>
              <w:tblCellMar>
                <w:left w:w="0" w:type="dxa"/>
                <w:right w:w="0" w:type="dxa"/>
              </w:tblCellMar>
              <w:tblLook w:val="04A0"/>
            </w:tblPr>
            <w:tblGrid>
              <w:gridCol w:w="307"/>
              <w:gridCol w:w="1654"/>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investor; call in.</w:t>
                  </w:r>
                </w:p>
              </w:tc>
            </w:tr>
          </w:tbl>
          <w:p w:rsidR="00B4139D" w:rsidRDefault="00B4139D">
            <w:pPr>
              <w:keepNext/>
              <w:keepLines/>
              <w:rPr>
                <w:sz w:val="2"/>
              </w:rPr>
            </w:pPr>
          </w:p>
          <w:tbl>
            <w:tblPr>
              <w:tblW w:w="0" w:type="auto"/>
              <w:tblCellMar>
                <w:left w:w="0" w:type="dxa"/>
                <w:right w:w="0" w:type="dxa"/>
              </w:tblCellMar>
              <w:tblLook w:val="04A0"/>
            </w:tblPr>
            <w:tblGrid>
              <w:gridCol w:w="294"/>
              <w:gridCol w:w="1868"/>
            </w:tblGrid>
            <w:tr w:rsidR="00B4139D">
              <w:tc>
                <w:tcPr>
                  <w:tcW w:w="0" w:type="auto"/>
                </w:tcPr>
                <w:p w:rsidR="00B4139D" w:rsidRDefault="00EC26D7">
                  <w:pPr>
                    <w:keepNext/>
                    <w:keepLines/>
                  </w:pPr>
                  <w:r>
                    <w:rPr>
                      <w:rFonts w:ascii="Arial Unicode MS" w:eastAsia="Arial Unicode MS" w:hAnsi="Arial Unicode MS" w:cs="Arial Unicode MS"/>
                      <w:color w:val="000000"/>
                    </w:rPr>
                    <w:t>E. </w:t>
                  </w:r>
                </w:p>
              </w:tc>
              <w:tc>
                <w:tcPr>
                  <w:tcW w:w="0" w:type="auto"/>
                </w:tcPr>
                <w:p w:rsidR="00B4139D" w:rsidRDefault="00EC26D7">
                  <w:pPr>
                    <w:keepNext/>
                    <w:keepLines/>
                  </w:pPr>
                  <w:r>
                    <w:rPr>
                      <w:rFonts w:ascii="Arial Unicode MS" w:eastAsia="Arial Unicode MS" w:hAnsi="Arial Unicode MS" w:cs="Arial Unicode MS"/>
                      <w:color w:val="000000"/>
                    </w:rPr>
                    <w:t>trustee; sell back.</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20.</w:t>
            </w:r>
          </w:p>
        </w:tc>
        <w:tc>
          <w:tcPr>
            <w:tcW w:w="4800" w:type="pct"/>
          </w:tcPr>
          <w:p w:rsidR="00B4139D" w:rsidRDefault="00EC26D7">
            <w:pPr>
              <w:keepNext/>
              <w:keepLines/>
            </w:pPr>
            <w:r>
              <w:rPr>
                <w:rFonts w:ascii="Arial Unicode MS" w:eastAsia="Arial Unicode MS" w:hAnsi="Arial Unicode MS" w:cs="Arial Unicode MS"/>
                <w:color w:val="000000"/>
              </w:rPr>
              <w:t>A sinking fund is useful to a corporation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92"/>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corporation does not have to worry about paying the bondholders.</w:t>
                  </w:r>
                </w:p>
              </w:tc>
            </w:tr>
          </w:tbl>
          <w:p w:rsidR="00B4139D" w:rsidRDefault="00B4139D">
            <w:pPr>
              <w:keepNext/>
              <w:keepLines/>
              <w:rPr>
                <w:sz w:val="2"/>
              </w:rPr>
            </w:pPr>
          </w:p>
          <w:tbl>
            <w:tblPr>
              <w:tblW w:w="0" w:type="auto"/>
              <w:tblCellMar>
                <w:left w:w="0" w:type="dxa"/>
                <w:right w:w="0" w:type="dxa"/>
              </w:tblCellMar>
              <w:tblLook w:val="04A0"/>
            </w:tblPr>
            <w:tblGrid>
              <w:gridCol w:w="294"/>
              <w:gridCol w:w="10074"/>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it provides the corporation with the option to buy the bonds back at the lower of face value or market price.</w:t>
                  </w:r>
                </w:p>
              </w:tc>
            </w:tr>
          </w:tbl>
          <w:p w:rsidR="00B4139D" w:rsidRDefault="00B4139D">
            <w:pPr>
              <w:keepNext/>
              <w:keepLines/>
              <w:rPr>
                <w:sz w:val="2"/>
              </w:rPr>
            </w:pPr>
          </w:p>
          <w:tbl>
            <w:tblPr>
              <w:tblW w:w="0" w:type="auto"/>
              <w:tblCellMar>
                <w:left w:w="0" w:type="dxa"/>
                <w:right w:w="0" w:type="dxa"/>
              </w:tblCellMar>
              <w:tblLook w:val="04A0"/>
            </w:tblPr>
            <w:tblGrid>
              <w:gridCol w:w="307"/>
              <w:gridCol w:w="9379"/>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 xml:space="preserve">the payments to the sinking fund are not necessary when the firm is </w:t>
                  </w:r>
                  <w:r>
                    <w:rPr>
                      <w:rFonts w:ascii="Arial Unicode MS" w:eastAsia="Arial Unicode MS" w:hAnsi="Arial Unicode MS" w:cs="Arial Unicode MS"/>
                      <w:color w:val="000000"/>
                    </w:rPr>
                    <w:t>in financial difficulty.</w:t>
                  </w:r>
                </w:p>
              </w:tc>
            </w:tr>
          </w:tbl>
          <w:p w:rsidR="00B4139D" w:rsidRDefault="00B4139D">
            <w:pPr>
              <w:keepNext/>
              <w:keepLines/>
              <w:rPr>
                <w:sz w:val="2"/>
              </w:rPr>
            </w:pPr>
          </w:p>
          <w:tbl>
            <w:tblPr>
              <w:tblW w:w="0" w:type="auto"/>
              <w:tblCellMar>
                <w:left w:w="0" w:type="dxa"/>
                <w:right w:w="0" w:type="dxa"/>
              </w:tblCellMar>
              <w:tblLook w:val="04A0"/>
            </w:tblPr>
            <w:tblGrid>
              <w:gridCol w:w="307"/>
              <w:gridCol w:w="3869"/>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they are simple and easy to monitor.</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21.</w:t>
            </w:r>
          </w:p>
        </w:tc>
        <w:tc>
          <w:tcPr>
            <w:tcW w:w="4800" w:type="pct"/>
          </w:tcPr>
          <w:p w:rsidR="00B4139D" w:rsidRDefault="00EC26D7">
            <w:pPr>
              <w:keepNext/>
              <w:keepLines/>
            </w:pPr>
            <w:r>
              <w:rPr>
                <w:rFonts w:ascii="Arial Unicode MS" w:eastAsia="Arial Unicode MS" w:hAnsi="Arial Unicode MS" w:cs="Arial Unicode MS"/>
                <w:color w:val="000000"/>
              </w:rPr>
              <w:t>Corporations typically have the right to repurchase a debt issue prior to maturity at a fixed price, but only after some number of years have passed. Such debt is said to feature:</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548"/>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a sinking fund.</w:t>
                  </w:r>
                </w:p>
              </w:tc>
            </w:tr>
          </w:tbl>
          <w:p w:rsidR="00B4139D" w:rsidRDefault="00B4139D">
            <w:pPr>
              <w:keepNext/>
              <w:keepLines/>
              <w:rPr>
                <w:sz w:val="2"/>
              </w:rPr>
            </w:pPr>
          </w:p>
          <w:tbl>
            <w:tblPr>
              <w:tblW w:w="0" w:type="auto"/>
              <w:tblCellMar>
                <w:left w:w="0" w:type="dxa"/>
                <w:right w:w="0" w:type="dxa"/>
              </w:tblCellMar>
              <w:tblLook w:val="04A0"/>
            </w:tblPr>
            <w:tblGrid>
              <w:gridCol w:w="294"/>
              <w:gridCol w:w="2029"/>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a balloon payment.</w:t>
                  </w:r>
                </w:p>
              </w:tc>
            </w:tr>
          </w:tbl>
          <w:p w:rsidR="00B4139D" w:rsidRDefault="00B4139D">
            <w:pPr>
              <w:keepNext/>
              <w:keepLines/>
              <w:rPr>
                <w:sz w:val="2"/>
              </w:rPr>
            </w:pPr>
          </w:p>
          <w:tbl>
            <w:tblPr>
              <w:tblW w:w="0" w:type="auto"/>
              <w:tblCellMar>
                <w:left w:w="0" w:type="dxa"/>
                <w:right w:w="0" w:type="dxa"/>
              </w:tblCellMar>
              <w:tblLook w:val="04A0"/>
            </w:tblPr>
            <w:tblGrid>
              <w:gridCol w:w="307"/>
              <w:gridCol w:w="3269"/>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a redeemable-at-par provision.</w:t>
                  </w:r>
                </w:p>
              </w:tc>
            </w:tr>
          </w:tbl>
          <w:p w:rsidR="00B4139D" w:rsidRDefault="00B4139D">
            <w:pPr>
              <w:keepNext/>
              <w:keepLines/>
              <w:rPr>
                <w:sz w:val="2"/>
              </w:rPr>
            </w:pPr>
          </w:p>
          <w:tbl>
            <w:tblPr>
              <w:tblW w:w="0" w:type="auto"/>
              <w:tblCellMar>
                <w:left w:w="0" w:type="dxa"/>
                <w:right w:w="0" w:type="dxa"/>
              </w:tblCellMar>
              <w:tblLook w:val="04A0"/>
            </w:tblPr>
            <w:tblGrid>
              <w:gridCol w:w="307"/>
              <w:gridCol w:w="1588"/>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a deferred call.</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22.</w:t>
            </w:r>
          </w:p>
        </w:tc>
        <w:tc>
          <w:tcPr>
            <w:tcW w:w="4800" w:type="pct"/>
          </w:tcPr>
          <w:p w:rsidR="00B4139D" w:rsidRDefault="00EC26D7">
            <w:pPr>
              <w:keepNext/>
              <w:keepLines/>
            </w:pPr>
            <w:r>
              <w:rPr>
                <w:rFonts w:ascii="Arial Unicode MS" w:eastAsia="Arial Unicode MS" w:hAnsi="Arial Unicode MS" w:cs="Arial Unicode MS"/>
                <w:color w:val="000000"/>
              </w:rPr>
              <w:t>Corporations typically have the right to repurchase a debt issue prior to maturity by paying the face value of the bond plus: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628"/>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call premium.</w:t>
                  </w:r>
                </w:p>
              </w:tc>
            </w:tr>
          </w:tbl>
          <w:p w:rsidR="00B4139D" w:rsidRDefault="00B4139D">
            <w:pPr>
              <w:keepNext/>
              <w:keepLines/>
              <w:rPr>
                <w:sz w:val="2"/>
              </w:rPr>
            </w:pPr>
          </w:p>
          <w:tbl>
            <w:tblPr>
              <w:tblW w:w="0" w:type="auto"/>
              <w:tblCellMar>
                <w:left w:w="0" w:type="dxa"/>
                <w:right w:w="0" w:type="dxa"/>
              </w:tblCellMar>
              <w:tblLook w:val="04A0"/>
            </w:tblPr>
            <w:tblGrid>
              <w:gridCol w:w="294"/>
              <w:gridCol w:w="2162"/>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the amortized value.</w:t>
                  </w:r>
                </w:p>
              </w:tc>
            </w:tr>
          </w:tbl>
          <w:p w:rsidR="00B4139D" w:rsidRDefault="00B4139D">
            <w:pPr>
              <w:keepNext/>
              <w:keepLines/>
              <w:rPr>
                <w:sz w:val="2"/>
              </w:rPr>
            </w:pPr>
          </w:p>
          <w:tbl>
            <w:tblPr>
              <w:tblW w:w="0" w:type="auto"/>
              <w:tblCellMar>
                <w:left w:w="0" w:type="dxa"/>
                <w:right w:w="0" w:type="dxa"/>
              </w:tblCellMar>
              <w:tblLook w:val="04A0"/>
            </w:tblPr>
            <w:tblGrid>
              <w:gridCol w:w="307"/>
              <w:gridCol w:w="2322"/>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the principal discount.</w:t>
                  </w:r>
                </w:p>
              </w:tc>
            </w:tr>
          </w:tbl>
          <w:p w:rsidR="00B4139D" w:rsidRDefault="00B4139D">
            <w:pPr>
              <w:keepNext/>
              <w:keepLines/>
              <w:rPr>
                <w:sz w:val="2"/>
              </w:rPr>
            </w:pPr>
          </w:p>
          <w:tbl>
            <w:tblPr>
              <w:tblW w:w="0" w:type="auto"/>
              <w:tblCellMar>
                <w:left w:w="0" w:type="dxa"/>
                <w:right w:w="0" w:type="dxa"/>
              </w:tblCellMar>
              <w:tblLook w:val="04A0"/>
            </w:tblPr>
            <w:tblGrid>
              <w:gridCol w:w="307"/>
              <w:gridCol w:w="2029"/>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a balloon payment.</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23.</w:t>
            </w:r>
          </w:p>
        </w:tc>
        <w:tc>
          <w:tcPr>
            <w:tcW w:w="4800" w:type="pct"/>
          </w:tcPr>
          <w:p w:rsidR="00B4139D" w:rsidRDefault="00EC26D7">
            <w:pPr>
              <w:keepNext/>
              <w:keepLines/>
            </w:pPr>
            <w:r>
              <w:rPr>
                <w:rFonts w:ascii="Arial Unicode MS" w:eastAsia="Arial Unicode MS" w:hAnsi="Arial Unicode MS" w:cs="Arial Unicode MS"/>
                <w:color w:val="000000"/>
              </w:rPr>
              <w:t>From the corporate perspective callable bonds may have value over non-callable bonds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551"/>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 xml:space="preserve">the corporation has the option to control market </w:t>
                  </w:r>
                  <w:r>
                    <w:rPr>
                      <w:rFonts w:ascii="Arial Unicode MS" w:eastAsia="Arial Unicode MS" w:hAnsi="Arial Unicode MS" w:cs="Arial Unicode MS"/>
                      <w:color w:val="000000"/>
                    </w:rPr>
                    <w:t>interest rates.</w:t>
                  </w:r>
                </w:p>
              </w:tc>
            </w:tr>
          </w:tbl>
          <w:p w:rsidR="00B4139D" w:rsidRDefault="00B4139D">
            <w:pPr>
              <w:keepNext/>
              <w:keepLines/>
              <w:rPr>
                <w:sz w:val="2"/>
              </w:rPr>
            </w:pPr>
          </w:p>
          <w:tbl>
            <w:tblPr>
              <w:tblW w:w="0" w:type="auto"/>
              <w:tblCellMar>
                <w:left w:w="0" w:type="dxa"/>
                <w:right w:w="0" w:type="dxa"/>
              </w:tblCellMar>
              <w:tblLook w:val="04A0"/>
            </w:tblPr>
            <w:tblGrid>
              <w:gridCol w:w="294"/>
              <w:gridCol w:w="7818"/>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interest rates may rise prohibiting the holders from earning higher returns.</w:t>
                  </w:r>
                </w:p>
              </w:tc>
            </w:tr>
          </w:tbl>
          <w:p w:rsidR="00B4139D" w:rsidRDefault="00B4139D">
            <w:pPr>
              <w:keepNext/>
              <w:keepLines/>
              <w:rPr>
                <w:sz w:val="2"/>
              </w:rPr>
            </w:pPr>
          </w:p>
          <w:tbl>
            <w:tblPr>
              <w:tblW w:w="0" w:type="auto"/>
              <w:tblCellMar>
                <w:left w:w="0" w:type="dxa"/>
                <w:right w:w="0" w:type="dxa"/>
              </w:tblCellMar>
              <w:tblLook w:val="04A0"/>
            </w:tblPr>
            <w:tblGrid>
              <w:gridCol w:w="307"/>
              <w:gridCol w:w="5016"/>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call prices vary inversely with the interest rates.</w:t>
                  </w:r>
                </w:p>
              </w:tc>
            </w:tr>
          </w:tbl>
          <w:p w:rsidR="00B4139D" w:rsidRDefault="00B4139D">
            <w:pPr>
              <w:keepNext/>
              <w:keepLines/>
              <w:rPr>
                <w:sz w:val="2"/>
              </w:rPr>
            </w:pPr>
          </w:p>
          <w:tbl>
            <w:tblPr>
              <w:tblW w:w="0" w:type="auto"/>
              <w:tblCellMar>
                <w:left w:w="0" w:type="dxa"/>
                <w:right w:w="0" w:type="dxa"/>
              </w:tblCellMar>
              <w:tblLook w:val="04A0"/>
            </w:tblPr>
            <w:tblGrid>
              <w:gridCol w:w="307"/>
              <w:gridCol w:w="695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the corporation has the option to call the bond if interest rates fall.</w:t>
                  </w:r>
                </w:p>
              </w:tc>
            </w:tr>
          </w:tbl>
          <w:p w:rsidR="00B4139D" w:rsidRDefault="00B4139D">
            <w:pPr>
              <w:keepNext/>
              <w:keepLines/>
              <w:rPr>
                <w:sz w:val="2"/>
              </w:rPr>
            </w:pPr>
          </w:p>
          <w:tbl>
            <w:tblPr>
              <w:tblW w:w="0" w:type="auto"/>
              <w:tblCellMar>
                <w:left w:w="0" w:type="dxa"/>
                <w:right w:w="0" w:type="dxa"/>
              </w:tblCellMar>
              <w:tblLook w:val="04A0"/>
            </w:tblPr>
            <w:tblGrid>
              <w:gridCol w:w="294"/>
              <w:gridCol w:w="7031"/>
            </w:tblGrid>
            <w:tr w:rsidR="00B4139D">
              <w:tc>
                <w:tcPr>
                  <w:tcW w:w="0" w:type="auto"/>
                </w:tcPr>
                <w:p w:rsidR="00B4139D" w:rsidRDefault="00EC26D7">
                  <w:pPr>
                    <w:keepNext/>
                    <w:keepLines/>
                  </w:pPr>
                  <w:r>
                    <w:rPr>
                      <w:rFonts w:ascii="Arial Unicode MS" w:eastAsia="Arial Unicode MS" w:hAnsi="Arial Unicode MS" w:cs="Arial Unicode MS"/>
                      <w:color w:val="000000"/>
                    </w:rPr>
                    <w:t>E. </w:t>
                  </w:r>
                </w:p>
              </w:tc>
              <w:tc>
                <w:tcPr>
                  <w:tcW w:w="0" w:type="auto"/>
                </w:tcPr>
                <w:p w:rsidR="00B4139D" w:rsidRDefault="00EC26D7">
                  <w:pPr>
                    <w:keepNext/>
                    <w:keepLines/>
                  </w:pPr>
                  <w:r>
                    <w:rPr>
                      <w:rFonts w:ascii="Arial Unicode MS" w:eastAsia="Arial Unicode MS" w:hAnsi="Arial Unicode MS" w:cs="Arial Unicode MS"/>
                      <w:color w:val="000000"/>
                    </w:rPr>
                    <w:t>the corporation</w:t>
                  </w:r>
                  <w:r>
                    <w:rPr>
                      <w:rFonts w:ascii="Arial Unicode MS" w:eastAsia="Arial Unicode MS" w:hAnsi="Arial Unicode MS" w:cs="Arial Unicode MS"/>
                      <w:color w:val="000000"/>
                    </w:rPr>
                    <w:t xml:space="preserve"> has the option to call the bond if interest rates rise.</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24.</w:t>
            </w:r>
          </w:p>
        </w:tc>
        <w:tc>
          <w:tcPr>
            <w:tcW w:w="4800" w:type="pct"/>
          </w:tcPr>
          <w:p w:rsidR="00B4139D" w:rsidRDefault="00EC26D7">
            <w:pPr>
              <w:keepNext/>
              <w:keepLines/>
            </w:pPr>
            <w:r>
              <w:rPr>
                <w:rFonts w:ascii="Arial Unicode MS" w:eastAsia="Arial Unicode MS" w:hAnsi="Arial Unicode MS" w:cs="Arial Unicode MS"/>
                <w:color w:val="000000"/>
              </w:rPr>
              <w:t xml:space="preserve">Chevalier Manufacturing issued a callable bond with a 2010 maturity date. The bond was sold at par and the call premium was set equal to the coupon rate of 20%. A declining call premium was </w:t>
            </w:r>
            <w:r>
              <w:rPr>
                <w:rFonts w:ascii="Arial Unicode MS" w:eastAsia="Arial Unicode MS" w:hAnsi="Arial Unicode MS" w:cs="Arial Unicode MS"/>
                <w:color w:val="000000"/>
              </w:rPr>
              <w:t>also in place so that the premium declined evenly over the last ten years of premium to zero. What would be the call premium if the bond was called in 2001.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4"/>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$200</w:t>
                  </w:r>
                </w:p>
              </w:tc>
            </w:tr>
          </w:tbl>
          <w:p w:rsidR="00B4139D" w:rsidRDefault="00B4139D">
            <w:pPr>
              <w:keepNext/>
              <w:keepLines/>
              <w:rPr>
                <w:sz w:val="2"/>
              </w:rPr>
            </w:pPr>
          </w:p>
          <w:tbl>
            <w:tblPr>
              <w:tblW w:w="0" w:type="auto"/>
              <w:tblCellMar>
                <w:left w:w="0" w:type="dxa"/>
                <w:right w:w="0" w:type="dxa"/>
              </w:tblCellMar>
              <w:tblLook w:val="04A0"/>
            </w:tblPr>
            <w:tblGrid>
              <w:gridCol w:w="294"/>
              <w:gridCol w:w="401"/>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$20</w:t>
                  </w:r>
                </w:p>
              </w:tc>
            </w:tr>
          </w:tbl>
          <w:p w:rsidR="00B4139D" w:rsidRDefault="00B4139D">
            <w:pPr>
              <w:keepNext/>
              <w:keepLines/>
              <w:rPr>
                <w:sz w:val="2"/>
              </w:rPr>
            </w:pPr>
          </w:p>
          <w:tbl>
            <w:tblPr>
              <w:tblW w:w="0" w:type="auto"/>
              <w:tblCellMar>
                <w:left w:w="0" w:type="dxa"/>
                <w:right w:w="0" w:type="dxa"/>
              </w:tblCellMar>
              <w:tblLook w:val="04A0"/>
            </w:tblPr>
            <w:tblGrid>
              <w:gridCol w:w="307"/>
              <w:gridCol w:w="534"/>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$180</w:t>
                  </w:r>
                </w:p>
              </w:tc>
            </w:tr>
          </w:tbl>
          <w:p w:rsidR="00B4139D" w:rsidRDefault="00B4139D">
            <w:pPr>
              <w:keepNext/>
              <w:keepLines/>
              <w:rPr>
                <w:sz w:val="2"/>
              </w:rPr>
            </w:pPr>
          </w:p>
          <w:tbl>
            <w:tblPr>
              <w:tblW w:w="0" w:type="auto"/>
              <w:tblCellMar>
                <w:left w:w="0" w:type="dxa"/>
                <w:right w:w="0" w:type="dxa"/>
              </w:tblCellMar>
              <w:tblLook w:val="04A0"/>
            </w:tblPr>
            <w:tblGrid>
              <w:gridCol w:w="307"/>
              <w:gridCol w:w="40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$18</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B4139D">
            <w:pPr>
              <w:keepNext/>
              <w:keepLines/>
              <w:rPr>
                <w:sz w:val="2"/>
              </w:rPr>
            </w:pPr>
          </w:p>
        </w:tc>
        <w:tc>
          <w:tcPr>
            <w:tcW w:w="4800" w:type="pct"/>
          </w:tcPr>
          <w:p w:rsidR="00B4139D" w:rsidRDefault="00EC26D7">
            <w:pPr>
              <w:keepNext/>
              <w:keepLines/>
            </w:pPr>
            <w:r>
              <w:rPr>
                <w:rFonts w:ascii="Arial Unicode MS" w:eastAsia="Arial Unicode MS" w:hAnsi="Arial Unicode MS" w:cs="Arial Unicode MS"/>
                <w:color w:val="000000"/>
              </w:rPr>
              <w:t>A firm wishes to issue a perpetual callable bond.</w:t>
            </w:r>
            <w:r>
              <w:rPr>
                <w:rFonts w:ascii="Arial Unicode MS" w:eastAsia="Arial Unicode MS" w:hAnsi="Arial Unicode MS" w:cs="Arial Unicode MS"/>
                <w:color w:val="000000"/>
              </w:rPr>
              <w:t xml:space="preserve"> The current interest rate is 7%. Next year, the interest rate will be 6.5% or 8.25% with equal probability. The bond is callable at $1,075, and it will be called if the interest rate drops to 6.5%.</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25.</w:t>
            </w:r>
          </w:p>
        </w:tc>
        <w:tc>
          <w:tcPr>
            <w:tcW w:w="4800" w:type="pct"/>
          </w:tcPr>
          <w:p w:rsidR="00B4139D" w:rsidRDefault="00EC26D7">
            <w:pPr>
              <w:keepNext/>
              <w:keepLines/>
            </w:pPr>
            <w:r>
              <w:rPr>
                <w:rFonts w:ascii="Arial Unicode MS" w:eastAsia="Arial Unicode MS" w:hAnsi="Arial Unicode MS" w:cs="Arial Unicode MS"/>
                <w:color w:val="000000"/>
              </w:rPr>
              <w:t>What is the correct coupon amount if the bond is p</w:t>
            </w:r>
            <w:r>
              <w:rPr>
                <w:rFonts w:ascii="Arial Unicode MS" w:eastAsia="Arial Unicode MS" w:hAnsi="Arial Unicode MS" w:cs="Arial Unicode MS"/>
                <w:color w:val="000000"/>
              </w:rPr>
              <w:t>riced to sell at par?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$65.00.</w:t>
                  </w:r>
                </w:p>
              </w:tc>
            </w:tr>
          </w:tbl>
          <w:p w:rsidR="00B4139D" w:rsidRDefault="00B4139D">
            <w:pPr>
              <w:keepNext/>
              <w:keepLines/>
              <w:rPr>
                <w:sz w:val="2"/>
              </w:rPr>
            </w:pPr>
          </w:p>
          <w:tbl>
            <w:tblPr>
              <w:tblW w:w="0" w:type="auto"/>
              <w:tblCellMar>
                <w:left w:w="0" w:type="dxa"/>
                <w:right w:w="0" w:type="dxa"/>
              </w:tblCellMar>
              <w:tblLook w:val="04A0"/>
            </w:tblPr>
            <w:tblGrid>
              <w:gridCol w:w="294"/>
              <w:gridCol w:w="801"/>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$75.42.</w:t>
                  </w:r>
                </w:p>
              </w:tc>
            </w:tr>
          </w:tbl>
          <w:p w:rsidR="00B4139D" w:rsidRDefault="00B4139D">
            <w:pPr>
              <w:keepNext/>
              <w:keepLines/>
              <w:rPr>
                <w:sz w:val="2"/>
              </w:rPr>
            </w:pPr>
          </w:p>
          <w:tbl>
            <w:tblPr>
              <w:tblW w:w="0" w:type="auto"/>
              <w:tblCellMar>
                <w:left w:w="0" w:type="dxa"/>
                <w:right w:w="0" w:type="dxa"/>
              </w:tblCellMar>
              <w:tblLook w:val="04A0"/>
            </w:tblPr>
            <w:tblGrid>
              <w:gridCol w:w="307"/>
              <w:gridCol w:w="801"/>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$82.50.</w:t>
                  </w:r>
                </w:p>
              </w:tc>
            </w:tr>
          </w:tbl>
          <w:p w:rsidR="00B4139D" w:rsidRDefault="00B4139D">
            <w:pPr>
              <w:keepNext/>
              <w:keepLines/>
              <w:rPr>
                <w:sz w:val="2"/>
              </w:rPr>
            </w:pPr>
          </w:p>
          <w:tbl>
            <w:tblPr>
              <w:tblW w:w="0" w:type="auto"/>
              <w:tblCellMar>
                <w:left w:w="0" w:type="dxa"/>
                <w:right w:w="0" w:type="dxa"/>
              </w:tblCellMar>
              <w:tblLook w:val="04A0"/>
            </w:tblPr>
            <w:tblGrid>
              <w:gridCol w:w="307"/>
              <w:gridCol w:w="80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$87.86.</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26.</w:t>
            </w:r>
          </w:p>
        </w:tc>
        <w:tc>
          <w:tcPr>
            <w:tcW w:w="4800" w:type="pct"/>
          </w:tcPr>
          <w:p w:rsidR="00B4139D" w:rsidRDefault="00EC26D7">
            <w:pPr>
              <w:keepNext/>
              <w:keepLines/>
            </w:pPr>
            <w:r>
              <w:rPr>
                <w:rFonts w:ascii="Arial Unicode MS" w:eastAsia="Arial Unicode MS" w:hAnsi="Arial Unicode MS" w:cs="Arial Unicode MS"/>
                <w:color w:val="000000"/>
              </w:rPr>
              <w:t>If the coupon were set to $70 what would the bond sell for?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$824.61.</w:t>
                  </w:r>
                </w:p>
              </w:tc>
            </w:tr>
          </w:tbl>
          <w:p w:rsidR="00B4139D" w:rsidRDefault="00B4139D">
            <w:pPr>
              <w:keepNext/>
              <w:keepLines/>
              <w:rPr>
                <w:sz w:val="2"/>
              </w:rPr>
            </w:pPr>
          </w:p>
          <w:tbl>
            <w:tblPr>
              <w:tblW w:w="0" w:type="auto"/>
              <w:tblCellMar>
                <w:left w:w="0" w:type="dxa"/>
                <w:right w:w="0" w:type="dxa"/>
              </w:tblCellMar>
              <w:tblLook w:val="04A0"/>
            </w:tblPr>
            <w:tblGrid>
              <w:gridCol w:w="294"/>
              <w:gridCol w:w="935"/>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$898.82.</w:t>
                  </w:r>
                </w:p>
              </w:tc>
            </w:tr>
          </w:tbl>
          <w:p w:rsidR="00B4139D" w:rsidRDefault="00B4139D">
            <w:pPr>
              <w:keepNext/>
              <w:keepLines/>
              <w:rPr>
                <w:sz w:val="2"/>
              </w:rPr>
            </w:pPr>
          </w:p>
          <w:tbl>
            <w:tblPr>
              <w:tblW w:w="0" w:type="auto"/>
              <w:tblCellMar>
                <w:left w:w="0" w:type="dxa"/>
                <w:right w:w="0" w:type="dxa"/>
              </w:tblCellMar>
              <w:tblLook w:val="04A0"/>
            </w:tblPr>
            <w:tblGrid>
              <w:gridCol w:w="307"/>
              <w:gridCol w:w="935"/>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$964.25.</w:t>
                  </w:r>
                </w:p>
              </w:tc>
            </w:tr>
          </w:tbl>
          <w:p w:rsidR="00B4139D" w:rsidRDefault="00B4139D">
            <w:pPr>
              <w:keepNext/>
              <w:keepLines/>
              <w:rPr>
                <w:sz w:val="2"/>
              </w:rPr>
            </w:pPr>
          </w:p>
          <w:tbl>
            <w:tblPr>
              <w:tblW w:w="0" w:type="auto"/>
              <w:tblCellMar>
                <w:left w:w="0" w:type="dxa"/>
                <w:right w:w="0" w:type="dxa"/>
              </w:tblCellMar>
              <w:tblLook w:val="04A0"/>
            </w:tblPr>
            <w:tblGrid>
              <w:gridCol w:w="307"/>
              <w:gridCol w:w="1068"/>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$1000.00.</w:t>
                  </w:r>
                </w:p>
              </w:tc>
            </w:tr>
          </w:tbl>
          <w:p w:rsidR="00B4139D" w:rsidRDefault="00B4139D">
            <w:pPr>
              <w:keepNext/>
              <w:keepLines/>
              <w:rPr>
                <w:sz w:val="2"/>
              </w:rPr>
            </w:pPr>
          </w:p>
          <w:tbl>
            <w:tblPr>
              <w:tblW w:w="0" w:type="auto"/>
              <w:tblCellMar>
                <w:left w:w="0" w:type="dxa"/>
                <w:right w:w="0" w:type="dxa"/>
              </w:tblCellMar>
              <w:tblLook w:val="04A0"/>
            </w:tblPr>
            <w:tblGrid>
              <w:gridCol w:w="294"/>
              <w:gridCol w:w="1068"/>
            </w:tblGrid>
            <w:tr w:rsidR="00B4139D">
              <w:tc>
                <w:tcPr>
                  <w:tcW w:w="0" w:type="auto"/>
                </w:tcPr>
                <w:p w:rsidR="00B4139D" w:rsidRDefault="00EC26D7">
                  <w:pPr>
                    <w:keepNext/>
                    <w:keepLines/>
                  </w:pPr>
                  <w:r>
                    <w:rPr>
                      <w:rFonts w:ascii="Arial Unicode MS" w:eastAsia="Arial Unicode MS" w:hAnsi="Arial Unicode MS" w:cs="Arial Unicode MS"/>
                      <w:color w:val="000000"/>
                    </w:rPr>
                    <w:t>E. </w:t>
                  </w:r>
                </w:p>
              </w:tc>
              <w:tc>
                <w:tcPr>
                  <w:tcW w:w="0" w:type="auto"/>
                </w:tcPr>
                <w:p w:rsidR="00B4139D" w:rsidRDefault="00EC26D7">
                  <w:pPr>
                    <w:keepNext/>
                    <w:keepLines/>
                  </w:pPr>
                  <w:r>
                    <w:rPr>
                      <w:rFonts w:ascii="Arial Unicode MS" w:eastAsia="Arial Unicode MS" w:hAnsi="Arial Unicode MS" w:cs="Arial Unicode MS"/>
                      <w:color w:val="000000"/>
                    </w:rPr>
                    <w:t>$1031.74.</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27.</w:t>
            </w:r>
          </w:p>
        </w:tc>
        <w:tc>
          <w:tcPr>
            <w:tcW w:w="4800" w:type="pct"/>
          </w:tcPr>
          <w:p w:rsidR="00B4139D" w:rsidRDefault="00EC26D7">
            <w:pPr>
              <w:keepNext/>
              <w:keepLines/>
            </w:pPr>
            <w:r>
              <w:rPr>
                <w:rFonts w:ascii="Arial Unicode MS" w:eastAsia="Arial Unicode MS" w:hAnsi="Arial Unicode MS" w:cs="Arial Unicode MS"/>
                <w:color w:val="000000"/>
              </w:rPr>
              <w:t>What is the cost of</w:t>
            </w:r>
            <w:r>
              <w:rPr>
                <w:rFonts w:ascii="Arial Unicode MS" w:eastAsia="Arial Unicode MS" w:hAnsi="Arial Unicode MS" w:cs="Arial Unicode MS"/>
                <w:color w:val="000000"/>
              </w:rPr>
              <w:t xml:space="preserve"> the call provision to the firm if the bond sells for $1,000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-$71.43.</w:t>
                  </w:r>
                </w:p>
              </w:tc>
            </w:tr>
          </w:tbl>
          <w:p w:rsidR="00B4139D" w:rsidRDefault="00B4139D">
            <w:pPr>
              <w:keepNext/>
              <w:keepLines/>
              <w:rPr>
                <w:sz w:val="2"/>
              </w:rPr>
            </w:pPr>
          </w:p>
          <w:tbl>
            <w:tblPr>
              <w:tblW w:w="0" w:type="auto"/>
              <w:tblCellMar>
                <w:left w:w="0" w:type="dxa"/>
                <w:right w:w="0" w:type="dxa"/>
              </w:tblCellMar>
              <w:tblLook w:val="04A0"/>
            </w:tblPr>
            <w:tblGrid>
              <w:gridCol w:w="294"/>
              <w:gridCol w:w="668"/>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$0.00.</w:t>
                  </w:r>
                </w:p>
              </w:tc>
            </w:tr>
          </w:tbl>
          <w:p w:rsidR="00B4139D" w:rsidRDefault="00B4139D">
            <w:pPr>
              <w:keepNext/>
              <w:keepLines/>
              <w:rPr>
                <w:sz w:val="2"/>
              </w:rPr>
            </w:pPr>
          </w:p>
          <w:tbl>
            <w:tblPr>
              <w:tblW w:w="0" w:type="auto"/>
              <w:tblCellMar>
                <w:left w:w="0" w:type="dxa"/>
                <w:right w:w="0" w:type="dxa"/>
              </w:tblCellMar>
              <w:tblLook w:val="04A0"/>
            </w:tblPr>
            <w:tblGrid>
              <w:gridCol w:w="307"/>
              <w:gridCol w:w="801"/>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$77.43.</w:t>
                  </w:r>
                </w:p>
              </w:tc>
            </w:tr>
          </w:tbl>
          <w:p w:rsidR="00B4139D" w:rsidRDefault="00B4139D">
            <w:pPr>
              <w:keepNext/>
              <w:keepLines/>
              <w:rPr>
                <w:sz w:val="2"/>
              </w:rPr>
            </w:pPr>
          </w:p>
          <w:tbl>
            <w:tblPr>
              <w:tblW w:w="0" w:type="auto"/>
              <w:tblCellMar>
                <w:left w:w="0" w:type="dxa"/>
                <w:right w:w="0" w:type="dxa"/>
              </w:tblCellMar>
              <w:tblLook w:val="04A0"/>
            </w:tblPr>
            <w:tblGrid>
              <w:gridCol w:w="307"/>
              <w:gridCol w:w="935"/>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$178.57.</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28.</w:t>
            </w:r>
          </w:p>
        </w:tc>
        <w:tc>
          <w:tcPr>
            <w:tcW w:w="4800" w:type="pct"/>
          </w:tcPr>
          <w:p w:rsidR="00B4139D" w:rsidRDefault="00EC26D7">
            <w:pPr>
              <w:keepNext/>
              <w:keepLines/>
            </w:pPr>
            <w:r>
              <w:rPr>
                <w:rFonts w:ascii="Arial Unicode MS" w:eastAsia="Arial Unicode MS" w:hAnsi="Arial Unicode MS" w:cs="Arial Unicode MS"/>
                <w:color w:val="000000"/>
              </w:rPr>
              <w:t>The call policy that maximizes shareholder wealth is to call a bond issue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128"/>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the bond's price is above par.</w:t>
                  </w:r>
                </w:p>
              </w:tc>
            </w:tr>
          </w:tbl>
          <w:p w:rsidR="00B4139D" w:rsidRDefault="00B4139D">
            <w:pPr>
              <w:keepNext/>
              <w:keepLines/>
              <w:rPr>
                <w:sz w:val="2"/>
              </w:rPr>
            </w:pPr>
          </w:p>
          <w:tbl>
            <w:tblPr>
              <w:tblW w:w="0" w:type="auto"/>
              <w:tblCellMar>
                <w:left w:w="0" w:type="dxa"/>
                <w:right w:w="0" w:type="dxa"/>
              </w:tblCellMar>
              <w:tblLook w:val="04A0"/>
            </w:tblPr>
            <w:tblGrid>
              <w:gridCol w:w="294"/>
              <w:gridCol w:w="5703"/>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the bond's price is above par, but below the call price.</w:t>
                  </w:r>
                </w:p>
              </w:tc>
            </w:tr>
          </w:tbl>
          <w:p w:rsidR="00B4139D" w:rsidRDefault="00B4139D">
            <w:pPr>
              <w:keepNext/>
              <w:keepLines/>
              <w:rPr>
                <w:sz w:val="2"/>
              </w:rPr>
            </w:pPr>
          </w:p>
          <w:tbl>
            <w:tblPr>
              <w:tblW w:w="0" w:type="auto"/>
              <w:tblCellMar>
                <w:left w:w="0" w:type="dxa"/>
                <w:right w:w="0" w:type="dxa"/>
              </w:tblCellMar>
              <w:tblLook w:val="04A0"/>
            </w:tblPr>
            <w:tblGrid>
              <w:gridCol w:w="307"/>
              <w:gridCol w:w="4542"/>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the bond's price exceeds the call premium.</w:t>
                  </w:r>
                </w:p>
              </w:tc>
            </w:tr>
          </w:tbl>
          <w:p w:rsidR="00B4139D" w:rsidRDefault="00B4139D">
            <w:pPr>
              <w:keepNext/>
              <w:keepLines/>
              <w:rPr>
                <w:sz w:val="2"/>
              </w:rPr>
            </w:pPr>
          </w:p>
          <w:tbl>
            <w:tblPr>
              <w:tblW w:w="0" w:type="auto"/>
              <w:tblCellMar>
                <w:left w:w="0" w:type="dxa"/>
                <w:right w:w="0" w:type="dxa"/>
              </w:tblCellMar>
              <w:tblLook w:val="04A0"/>
            </w:tblPr>
            <w:tblGrid>
              <w:gridCol w:w="307"/>
              <w:gridCol w:w="5183"/>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the bond's price equals or exceeds the call price.</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29.</w:t>
            </w:r>
          </w:p>
        </w:tc>
        <w:tc>
          <w:tcPr>
            <w:tcW w:w="4800" w:type="pct"/>
          </w:tcPr>
          <w:p w:rsidR="00B4139D" w:rsidRDefault="00EC26D7">
            <w:pPr>
              <w:keepNext/>
              <w:keepLines/>
            </w:pPr>
            <w:r>
              <w:rPr>
                <w:rFonts w:ascii="Arial Unicode MS" w:eastAsia="Arial Unicode MS" w:hAnsi="Arial Unicode MS" w:cs="Arial Unicode MS"/>
                <w:color w:val="000000"/>
              </w:rPr>
              <w:t>Debt ratings issued by companies such as Moody's and Standard and Poor's depend</w:t>
            </w:r>
            <w:r>
              <w:rPr>
                <w:rFonts w:ascii="Arial Unicode MS" w:eastAsia="Arial Unicode MS" w:hAnsi="Arial Unicode MS" w:cs="Arial Unicode MS"/>
                <w:color w:val="000000"/>
              </w:rPr>
              <w:t xml:space="preserve">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512"/>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the probability of firm default and protection given in indenture in case of default.</w:t>
                  </w:r>
                </w:p>
              </w:tc>
            </w:tr>
          </w:tbl>
          <w:p w:rsidR="00B4139D" w:rsidRDefault="00B4139D">
            <w:pPr>
              <w:keepNext/>
              <w:keepLines/>
              <w:rPr>
                <w:sz w:val="2"/>
              </w:rPr>
            </w:pPr>
          </w:p>
          <w:tbl>
            <w:tblPr>
              <w:tblW w:w="0" w:type="auto"/>
              <w:tblCellMar>
                <w:left w:w="0" w:type="dxa"/>
                <w:right w:w="0" w:type="dxa"/>
              </w:tblCellMar>
              <w:tblLook w:val="04A0"/>
            </w:tblPr>
            <w:tblGrid>
              <w:gridCol w:w="294"/>
              <w:gridCol w:w="7058"/>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how large the company is and the number of restrictive covenants.</w:t>
                  </w:r>
                </w:p>
              </w:tc>
            </w:tr>
          </w:tbl>
          <w:p w:rsidR="00B4139D" w:rsidRDefault="00B4139D">
            <w:pPr>
              <w:keepNext/>
              <w:keepLines/>
              <w:rPr>
                <w:sz w:val="2"/>
              </w:rPr>
            </w:pPr>
          </w:p>
          <w:tbl>
            <w:tblPr>
              <w:tblW w:w="0" w:type="auto"/>
              <w:tblCellMar>
                <w:left w:w="0" w:type="dxa"/>
                <w:right w:w="0" w:type="dxa"/>
              </w:tblCellMar>
              <w:tblLook w:val="04A0"/>
            </w:tblPr>
            <w:tblGrid>
              <w:gridCol w:w="307"/>
              <w:gridCol w:w="5817"/>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the size of the fee paid by the issuer and their industry.</w:t>
                  </w:r>
                </w:p>
              </w:tc>
            </w:tr>
          </w:tbl>
          <w:p w:rsidR="00B4139D" w:rsidRDefault="00B4139D">
            <w:pPr>
              <w:keepNext/>
              <w:keepLines/>
              <w:rPr>
                <w:sz w:val="2"/>
              </w:rPr>
            </w:pPr>
          </w:p>
          <w:tbl>
            <w:tblPr>
              <w:tblW w:w="0" w:type="auto"/>
              <w:tblCellMar>
                <w:left w:w="0" w:type="dxa"/>
                <w:right w:w="0" w:type="dxa"/>
              </w:tblCellMar>
              <w:tblLook w:val="04A0"/>
            </w:tblPr>
            <w:tblGrid>
              <w:gridCol w:w="307"/>
              <w:gridCol w:w="4910"/>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 xml:space="preserve">the issue </w:t>
                  </w:r>
                  <w:r>
                    <w:rPr>
                      <w:rFonts w:ascii="Arial Unicode MS" w:eastAsia="Arial Unicode MS" w:hAnsi="Arial Unicode MS" w:cs="Arial Unicode MS"/>
                      <w:color w:val="000000"/>
                    </w:rPr>
                    <w:t>size, type of issue and their industry.</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30.</w:t>
            </w:r>
          </w:p>
        </w:tc>
        <w:tc>
          <w:tcPr>
            <w:tcW w:w="4800" w:type="pct"/>
          </w:tcPr>
          <w:p w:rsidR="00B4139D" w:rsidRDefault="00EC26D7">
            <w:pPr>
              <w:keepNext/>
              <w:keepLines/>
            </w:pPr>
            <w:r>
              <w:rPr>
                <w:rFonts w:ascii="Arial Unicode MS" w:eastAsia="Arial Unicode MS" w:hAnsi="Arial Unicode MS" w:cs="Arial Unicode MS"/>
                <w:color w:val="000000"/>
              </w:rPr>
              <w:t>Bonds above below BBB or Baa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561"/>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income bonds.</w:t>
                  </w:r>
                </w:p>
              </w:tc>
            </w:tr>
          </w:tbl>
          <w:p w:rsidR="00B4139D" w:rsidRDefault="00B4139D">
            <w:pPr>
              <w:keepNext/>
              <w:keepLines/>
              <w:rPr>
                <w:sz w:val="2"/>
              </w:rPr>
            </w:pPr>
          </w:p>
          <w:tbl>
            <w:tblPr>
              <w:tblW w:w="0" w:type="auto"/>
              <w:tblCellMar>
                <w:left w:w="0" w:type="dxa"/>
                <w:right w:w="0" w:type="dxa"/>
              </w:tblCellMar>
              <w:tblLook w:val="04A0"/>
            </w:tblPr>
            <w:tblGrid>
              <w:gridCol w:w="294"/>
              <w:gridCol w:w="2295"/>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deep-discount bonds.</w:t>
                  </w:r>
                </w:p>
              </w:tc>
            </w:tr>
          </w:tbl>
          <w:p w:rsidR="00B4139D" w:rsidRDefault="00B4139D">
            <w:pPr>
              <w:keepNext/>
              <w:keepLines/>
              <w:rPr>
                <w:sz w:val="2"/>
              </w:rPr>
            </w:pPr>
          </w:p>
          <w:tbl>
            <w:tblPr>
              <w:tblW w:w="0" w:type="auto"/>
              <w:tblCellMar>
                <w:left w:w="0" w:type="dxa"/>
                <w:right w:w="0" w:type="dxa"/>
              </w:tblCellMar>
              <w:tblLook w:val="04A0"/>
            </w:tblPr>
            <w:tblGrid>
              <w:gridCol w:w="307"/>
              <w:gridCol w:w="1228"/>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junk bonds.</w:t>
                  </w:r>
                </w:p>
              </w:tc>
            </w:tr>
          </w:tbl>
          <w:p w:rsidR="00B4139D" w:rsidRDefault="00B4139D">
            <w:pPr>
              <w:keepNext/>
              <w:keepLines/>
              <w:rPr>
                <w:sz w:val="2"/>
              </w:rPr>
            </w:pPr>
          </w:p>
          <w:tbl>
            <w:tblPr>
              <w:tblW w:w="0" w:type="auto"/>
              <w:tblCellMar>
                <w:left w:w="0" w:type="dxa"/>
                <w:right w:w="0" w:type="dxa"/>
              </w:tblCellMar>
              <w:tblLook w:val="04A0"/>
            </w:tblPr>
            <w:tblGrid>
              <w:gridCol w:w="307"/>
              <w:gridCol w:w="2629"/>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investment grade bonds.</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31.</w:t>
            </w:r>
          </w:p>
        </w:tc>
        <w:tc>
          <w:tcPr>
            <w:tcW w:w="4800" w:type="pct"/>
          </w:tcPr>
          <w:p w:rsidR="00B4139D" w:rsidRDefault="00EC26D7">
            <w:pPr>
              <w:keepNext/>
              <w:keepLines/>
            </w:pPr>
            <w:r>
              <w:rPr>
                <w:rFonts w:ascii="Arial Unicode MS" w:eastAsia="Arial Unicode MS" w:hAnsi="Arial Unicode MS" w:cs="Arial Unicode MS"/>
                <w:color w:val="000000"/>
              </w:rPr>
              <w:t xml:space="preserve">Studies have shown that around the announcement of bond </w:t>
            </w:r>
            <w:r>
              <w:rPr>
                <w:rFonts w:ascii="Arial Unicode MS" w:eastAsia="Arial Unicode MS" w:hAnsi="Arial Unicode MS" w:cs="Arial Unicode MS"/>
                <w:color w:val="000000"/>
              </w:rPr>
              <w:t>rating changes: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91"/>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bond values increase, and equity values decrease.</w:t>
                  </w:r>
                </w:p>
              </w:tc>
            </w:tr>
          </w:tbl>
          <w:p w:rsidR="00B4139D" w:rsidRDefault="00B4139D">
            <w:pPr>
              <w:keepNext/>
              <w:keepLines/>
              <w:rPr>
                <w:sz w:val="2"/>
              </w:rPr>
            </w:pPr>
          </w:p>
          <w:tbl>
            <w:tblPr>
              <w:tblW w:w="0" w:type="auto"/>
              <w:tblCellMar>
                <w:left w:w="0" w:type="dxa"/>
                <w:right w:w="0" w:type="dxa"/>
              </w:tblCellMar>
              <w:tblLook w:val="04A0"/>
            </w:tblPr>
            <w:tblGrid>
              <w:gridCol w:w="294"/>
              <w:gridCol w:w="5391"/>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bond values decrease, and equity values increase.</w:t>
                  </w:r>
                </w:p>
              </w:tc>
            </w:tr>
          </w:tbl>
          <w:p w:rsidR="00B4139D" w:rsidRDefault="00B4139D">
            <w:pPr>
              <w:keepNext/>
              <w:keepLines/>
              <w:rPr>
                <w:sz w:val="2"/>
              </w:rPr>
            </w:pPr>
          </w:p>
          <w:tbl>
            <w:tblPr>
              <w:tblW w:w="0" w:type="auto"/>
              <w:tblCellMar>
                <w:left w:w="0" w:type="dxa"/>
                <w:right w:w="0" w:type="dxa"/>
              </w:tblCellMar>
              <w:tblLook w:val="04A0"/>
            </w:tblPr>
            <w:tblGrid>
              <w:gridCol w:w="307"/>
              <w:gridCol w:w="5925"/>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bond values increase, and equity values do not change.</w:t>
                  </w:r>
                </w:p>
              </w:tc>
            </w:tr>
          </w:tbl>
          <w:p w:rsidR="00B4139D" w:rsidRDefault="00B4139D">
            <w:pPr>
              <w:keepNext/>
              <w:keepLines/>
              <w:rPr>
                <w:sz w:val="2"/>
              </w:rPr>
            </w:pPr>
          </w:p>
          <w:tbl>
            <w:tblPr>
              <w:tblW w:w="0" w:type="auto"/>
              <w:tblCellMar>
                <w:left w:w="0" w:type="dxa"/>
                <w:right w:w="0" w:type="dxa"/>
              </w:tblCellMar>
              <w:tblLook w:val="04A0"/>
            </w:tblPr>
            <w:tblGrid>
              <w:gridCol w:w="307"/>
              <w:gridCol w:w="6005"/>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bond values decrease, and equity values do not change.</w:t>
                  </w:r>
                </w:p>
              </w:tc>
            </w:tr>
          </w:tbl>
          <w:p w:rsidR="00B4139D" w:rsidRDefault="00B4139D">
            <w:pPr>
              <w:keepNext/>
              <w:keepLines/>
              <w:rPr>
                <w:sz w:val="2"/>
              </w:rPr>
            </w:pPr>
          </w:p>
          <w:tbl>
            <w:tblPr>
              <w:tblW w:w="0" w:type="auto"/>
              <w:tblCellMar>
                <w:left w:w="0" w:type="dxa"/>
                <w:right w:w="0" w:type="dxa"/>
              </w:tblCellMar>
              <w:tblLook w:val="04A0"/>
            </w:tblPr>
            <w:tblGrid>
              <w:gridCol w:w="294"/>
              <w:gridCol w:w="5604"/>
            </w:tblGrid>
            <w:tr w:rsidR="00B4139D">
              <w:tc>
                <w:tcPr>
                  <w:tcW w:w="0" w:type="auto"/>
                </w:tcPr>
                <w:p w:rsidR="00B4139D" w:rsidRDefault="00EC26D7">
                  <w:pPr>
                    <w:keepNext/>
                    <w:keepLines/>
                  </w:pPr>
                  <w:r>
                    <w:rPr>
                      <w:rFonts w:ascii="Arial Unicode MS" w:eastAsia="Arial Unicode MS" w:hAnsi="Arial Unicode MS" w:cs="Arial Unicode MS"/>
                      <w:color w:val="000000"/>
                    </w:rPr>
                    <w:t>E. </w:t>
                  </w:r>
                </w:p>
              </w:tc>
              <w:tc>
                <w:tcPr>
                  <w:tcW w:w="0" w:type="auto"/>
                </w:tcPr>
                <w:p w:rsidR="00B4139D" w:rsidRDefault="00EC26D7">
                  <w:pPr>
                    <w:keepNext/>
                    <w:keepLines/>
                  </w:pPr>
                  <w:r>
                    <w:rPr>
                      <w:rFonts w:ascii="Arial Unicode MS" w:eastAsia="Arial Unicode MS" w:hAnsi="Arial Unicode MS" w:cs="Arial Unicode MS"/>
                      <w:color w:val="000000"/>
                    </w:rPr>
                    <w:t>no unusual behavior occurs in bond or equity values.</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32.</w:t>
            </w:r>
          </w:p>
        </w:tc>
        <w:tc>
          <w:tcPr>
            <w:tcW w:w="4800" w:type="pct"/>
          </w:tcPr>
          <w:p w:rsidR="00B4139D" w:rsidRDefault="00EC26D7">
            <w:pPr>
              <w:keepNext/>
              <w:keepLines/>
            </w:pPr>
            <w:r>
              <w:rPr>
                <w:rFonts w:ascii="Arial Unicode MS" w:eastAsia="Arial Unicode MS" w:hAnsi="Arial Unicode MS" w:cs="Arial Unicode MS"/>
                <w:color w:val="000000"/>
              </w:rPr>
              <w:t>The growth of junk bond markets can be traced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096"/>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the issuance of callable debt.</w:t>
                  </w:r>
                </w:p>
              </w:tc>
            </w:tr>
          </w:tbl>
          <w:p w:rsidR="00B4139D" w:rsidRDefault="00B4139D">
            <w:pPr>
              <w:keepNext/>
              <w:keepLines/>
              <w:rPr>
                <w:sz w:val="2"/>
              </w:rPr>
            </w:pPr>
          </w:p>
          <w:tbl>
            <w:tblPr>
              <w:tblW w:w="0" w:type="auto"/>
              <w:tblCellMar>
                <w:left w:w="0" w:type="dxa"/>
                <w:right w:w="0" w:type="dxa"/>
              </w:tblCellMar>
              <w:tblLook w:val="04A0"/>
            </w:tblPr>
            <w:tblGrid>
              <w:gridCol w:w="294"/>
              <w:gridCol w:w="9539"/>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the small difference between the return on high yield versus the return on low yield bonds.</w:t>
                  </w:r>
                </w:p>
              </w:tc>
            </w:tr>
          </w:tbl>
          <w:p w:rsidR="00B4139D" w:rsidRDefault="00B4139D">
            <w:pPr>
              <w:keepNext/>
              <w:keepLines/>
              <w:rPr>
                <w:sz w:val="2"/>
              </w:rPr>
            </w:pPr>
          </w:p>
          <w:tbl>
            <w:tblPr>
              <w:tblW w:w="0" w:type="auto"/>
              <w:tblCellMar>
                <w:left w:w="0" w:type="dxa"/>
                <w:right w:w="0" w:type="dxa"/>
              </w:tblCellMar>
              <w:tblLook w:val="04A0"/>
            </w:tblPr>
            <w:tblGrid>
              <w:gridCol w:w="307"/>
              <w:gridCol w:w="9513"/>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the large difference between the return on high yield versus the return on low yield bonds.</w:t>
                  </w:r>
                </w:p>
              </w:tc>
            </w:tr>
          </w:tbl>
          <w:p w:rsidR="00B4139D" w:rsidRDefault="00B4139D">
            <w:pPr>
              <w:keepNext/>
              <w:keepLines/>
              <w:rPr>
                <w:sz w:val="2"/>
              </w:rPr>
            </w:pPr>
          </w:p>
          <w:tbl>
            <w:tblPr>
              <w:tblW w:w="0" w:type="auto"/>
              <w:tblCellMar>
                <w:left w:w="0" w:type="dxa"/>
                <w:right w:w="0" w:type="dxa"/>
              </w:tblCellMar>
              <w:tblLook w:val="04A0"/>
            </w:tblPr>
            <w:tblGrid>
              <w:gridCol w:w="307"/>
              <w:gridCol w:w="9446"/>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the fact that there is virtually no difference between the return on high vs low yield bonds.</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33.</w:t>
            </w:r>
          </w:p>
        </w:tc>
        <w:tc>
          <w:tcPr>
            <w:tcW w:w="4800" w:type="pct"/>
          </w:tcPr>
          <w:p w:rsidR="00B4139D" w:rsidRDefault="00EC26D7">
            <w:pPr>
              <w:keepNext/>
              <w:keepLines/>
            </w:pPr>
            <w:r>
              <w:rPr>
                <w:rFonts w:ascii="Arial Unicode MS" w:eastAsia="Arial Unicode MS" w:hAnsi="Arial Unicode MS" w:cs="Arial Unicode MS"/>
                <w:color w:val="000000"/>
              </w:rPr>
              <w:t>Junk bond market financing became more important in</w:t>
            </w:r>
            <w:r>
              <w:rPr>
                <w:rFonts w:ascii="Arial Unicode MS" w:eastAsia="Arial Unicode MS" w:hAnsi="Arial Unicode MS" w:cs="Arial Unicode MS"/>
                <w:color w:val="000000"/>
              </w:rPr>
              <w:t xml:space="preserve"> mergers and corporate restructurings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723"/>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firms can issue only limited amounts of debt.</w:t>
                  </w:r>
                </w:p>
              </w:tc>
            </w:tr>
          </w:tbl>
          <w:p w:rsidR="00B4139D" w:rsidRDefault="00B4139D">
            <w:pPr>
              <w:keepNext/>
              <w:keepLines/>
              <w:rPr>
                <w:sz w:val="2"/>
              </w:rPr>
            </w:pPr>
          </w:p>
          <w:tbl>
            <w:tblPr>
              <w:tblW w:w="0" w:type="auto"/>
              <w:tblCellMar>
                <w:left w:w="0" w:type="dxa"/>
                <w:right w:w="0" w:type="dxa"/>
              </w:tblCellMar>
              <w:tblLook w:val="04A0"/>
            </w:tblPr>
            <w:tblGrid>
              <w:gridCol w:w="294"/>
              <w:gridCol w:w="4163"/>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there was a large supply of junk bonds.</w:t>
                  </w:r>
                </w:p>
              </w:tc>
            </w:tr>
          </w:tbl>
          <w:p w:rsidR="00B4139D" w:rsidRDefault="00B4139D">
            <w:pPr>
              <w:keepNext/>
              <w:keepLines/>
              <w:rPr>
                <w:sz w:val="2"/>
              </w:rPr>
            </w:pPr>
          </w:p>
          <w:tbl>
            <w:tblPr>
              <w:tblW w:w="0" w:type="auto"/>
              <w:tblCellMar>
                <w:left w:w="0" w:type="dxa"/>
                <w:right w:w="0" w:type="dxa"/>
              </w:tblCellMar>
              <w:tblLook w:val="04A0"/>
            </w:tblPr>
            <w:tblGrid>
              <w:gridCol w:w="307"/>
              <w:gridCol w:w="4416"/>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the marketability of junk bonds increased.</w:t>
                  </w:r>
                </w:p>
              </w:tc>
            </w:tr>
          </w:tbl>
          <w:p w:rsidR="00B4139D" w:rsidRDefault="00B4139D">
            <w:pPr>
              <w:keepNext/>
              <w:keepLines/>
              <w:rPr>
                <w:sz w:val="2"/>
              </w:rPr>
            </w:pPr>
          </w:p>
          <w:tbl>
            <w:tblPr>
              <w:tblW w:w="0" w:type="auto"/>
              <w:tblCellMar>
                <w:left w:w="0" w:type="dxa"/>
                <w:right w:w="0" w:type="dxa"/>
              </w:tblCellMar>
              <w:tblLook w:val="04A0"/>
            </w:tblPr>
            <w:tblGrid>
              <w:gridCol w:w="307"/>
              <w:gridCol w:w="6243"/>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 xml:space="preserve">this permitted firms to have much higher debt-equity </w:t>
                  </w:r>
                  <w:r>
                    <w:rPr>
                      <w:rFonts w:ascii="Arial Unicode MS" w:eastAsia="Arial Unicode MS" w:hAnsi="Arial Unicode MS" w:cs="Arial Unicode MS"/>
                      <w:color w:val="000000"/>
                    </w:rPr>
                    <w:t>ratios.</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34.</w:t>
            </w:r>
          </w:p>
        </w:tc>
        <w:tc>
          <w:tcPr>
            <w:tcW w:w="4800" w:type="pct"/>
          </w:tcPr>
          <w:p w:rsidR="00B4139D" w:rsidRDefault="00EC26D7">
            <w:pPr>
              <w:keepNext/>
              <w:keepLines/>
            </w:pPr>
            <w:r>
              <w:rPr>
                <w:rFonts w:ascii="Arial Unicode MS" w:eastAsia="Arial Unicode MS" w:hAnsi="Arial Unicode MS" w:cs="Arial Unicode MS"/>
                <w:color w:val="000000"/>
              </w:rPr>
              <w:t>Altman reports the default rate on junk bonds for the 1980's were less than 4% until 1989 but in 1990 and 1991: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declined dramatically to 1.1% and 1.3% respectively and stayed at these levels throughout the 1990's.</w:t>
                  </w:r>
                </w:p>
              </w:tc>
            </w:tr>
          </w:tbl>
          <w:p w:rsidR="00B4139D" w:rsidRDefault="00B4139D">
            <w:pPr>
              <w:keepNext/>
              <w:keepLines/>
              <w:rPr>
                <w:sz w:val="2"/>
              </w:rPr>
            </w:pPr>
          </w:p>
          <w:tbl>
            <w:tblPr>
              <w:tblW w:w="0" w:type="auto"/>
              <w:tblCellMar>
                <w:left w:w="0" w:type="dxa"/>
                <w:right w:w="0" w:type="dxa"/>
              </w:tblCellMar>
              <w:tblLook w:val="04A0"/>
            </w:tblPr>
            <w:tblGrid>
              <w:gridCol w:w="294"/>
              <w:gridCol w:w="7845"/>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 xml:space="preserve">rose </w:t>
                  </w:r>
                  <w:r>
                    <w:rPr>
                      <w:rFonts w:ascii="Arial Unicode MS" w:eastAsia="Arial Unicode MS" w:hAnsi="Arial Unicode MS" w:cs="Arial Unicode MS"/>
                      <w:color w:val="000000"/>
                    </w:rPr>
                    <w:t>dramatically to over 10% before falling to under 2% for 1993 to 1997.</w:t>
                  </w:r>
                </w:p>
              </w:tc>
            </w:tr>
          </w:tbl>
          <w:p w:rsidR="00B4139D" w:rsidRDefault="00B4139D">
            <w:pPr>
              <w:keepNext/>
              <w:keepLines/>
              <w:rPr>
                <w:sz w:val="2"/>
              </w:rPr>
            </w:pPr>
          </w:p>
          <w:tbl>
            <w:tblPr>
              <w:tblW w:w="0" w:type="auto"/>
              <w:tblCellMar>
                <w:left w:w="0" w:type="dxa"/>
                <w:right w:w="0" w:type="dxa"/>
              </w:tblCellMar>
              <w:tblLook w:val="04A0"/>
            </w:tblPr>
            <w:tblGrid>
              <w:gridCol w:w="307"/>
              <w:gridCol w:w="6498"/>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stayed about the same because there were no new offerings.</w:t>
                  </w:r>
                </w:p>
              </w:tc>
            </w:tr>
          </w:tbl>
          <w:p w:rsidR="00B4139D" w:rsidRDefault="00B4139D">
            <w:pPr>
              <w:keepNext/>
              <w:keepLines/>
              <w:rPr>
                <w:sz w:val="2"/>
              </w:rPr>
            </w:pPr>
          </w:p>
          <w:tbl>
            <w:tblPr>
              <w:tblW w:w="0" w:type="auto"/>
              <w:tblCellMar>
                <w:left w:w="0" w:type="dxa"/>
                <w:right w:w="0" w:type="dxa"/>
              </w:tblCellMar>
              <w:tblLook w:val="04A0"/>
            </w:tblPr>
            <w:tblGrid>
              <w:gridCol w:w="307"/>
              <w:gridCol w:w="7903"/>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the market closed as no firms have been able to fill Drexel Burnham's role.</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35.</w:t>
            </w:r>
          </w:p>
        </w:tc>
        <w:tc>
          <w:tcPr>
            <w:tcW w:w="4800" w:type="pct"/>
          </w:tcPr>
          <w:p w:rsidR="00B4139D" w:rsidRDefault="00EC26D7">
            <w:pPr>
              <w:keepNext/>
              <w:keepLines/>
            </w:pPr>
            <w:r>
              <w:rPr>
                <w:rFonts w:ascii="Arial Unicode MS" w:eastAsia="Arial Unicode MS" w:hAnsi="Arial Unicode MS" w:cs="Arial Unicode MS"/>
                <w:color w:val="000000"/>
              </w:rPr>
              <w:t xml:space="preserve">Floating rate bonds are bonds </w:t>
            </w:r>
            <w:r>
              <w:rPr>
                <w:rFonts w:ascii="Arial Unicode MS" w:eastAsia="Arial Unicode MS" w:hAnsi="Arial Unicode MS" w:cs="Arial Unicode MS"/>
                <w:color w:val="000000"/>
              </w:rPr>
              <w:t>with: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17"/>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floating par values tied to the stock par value.</w:t>
                  </w:r>
                </w:p>
              </w:tc>
            </w:tr>
          </w:tbl>
          <w:p w:rsidR="00B4139D" w:rsidRDefault="00B4139D">
            <w:pPr>
              <w:keepNext/>
              <w:keepLines/>
              <w:rPr>
                <w:sz w:val="2"/>
              </w:rPr>
            </w:pPr>
          </w:p>
          <w:tbl>
            <w:tblPr>
              <w:tblW w:w="0" w:type="auto"/>
              <w:tblCellMar>
                <w:left w:w="0" w:type="dxa"/>
                <w:right w:w="0" w:type="dxa"/>
              </w:tblCellMar>
              <w:tblLook w:val="04A0"/>
            </w:tblPr>
            <w:tblGrid>
              <w:gridCol w:w="294"/>
              <w:gridCol w:w="5564"/>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floating maturities tied to the expected corporate life.</w:t>
                  </w:r>
                </w:p>
              </w:tc>
            </w:tr>
          </w:tbl>
          <w:p w:rsidR="00B4139D" w:rsidRDefault="00B4139D">
            <w:pPr>
              <w:keepNext/>
              <w:keepLines/>
              <w:rPr>
                <w:sz w:val="2"/>
              </w:rPr>
            </w:pPr>
          </w:p>
          <w:tbl>
            <w:tblPr>
              <w:tblW w:w="0" w:type="auto"/>
              <w:tblCellMar>
                <w:left w:w="0" w:type="dxa"/>
                <w:right w:w="0" w:type="dxa"/>
              </w:tblCellMar>
              <w:tblLook w:val="04A0"/>
            </w:tblPr>
            <w:tblGrid>
              <w:gridCol w:w="307"/>
              <w:gridCol w:w="5937"/>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floating call provisions indexed by relative interest rates.</w:t>
                  </w:r>
                </w:p>
              </w:tc>
            </w:tr>
          </w:tbl>
          <w:p w:rsidR="00B4139D" w:rsidRDefault="00B4139D">
            <w:pPr>
              <w:keepNext/>
              <w:keepLines/>
              <w:rPr>
                <w:sz w:val="2"/>
              </w:rPr>
            </w:pPr>
          </w:p>
          <w:tbl>
            <w:tblPr>
              <w:tblW w:w="0" w:type="auto"/>
              <w:tblCellMar>
                <w:left w:w="0" w:type="dxa"/>
                <w:right w:w="0" w:type="dxa"/>
              </w:tblCellMar>
              <w:tblLook w:val="04A0"/>
            </w:tblPr>
            <w:tblGrid>
              <w:gridCol w:w="307"/>
              <w:gridCol w:w="5324"/>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floating coupon rates tied to an interest rate index.</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36.</w:t>
            </w:r>
          </w:p>
        </w:tc>
        <w:tc>
          <w:tcPr>
            <w:tcW w:w="4800" w:type="pct"/>
          </w:tcPr>
          <w:p w:rsidR="00B4139D" w:rsidRDefault="00EC26D7">
            <w:pPr>
              <w:keepNext/>
              <w:keepLines/>
            </w:pPr>
            <w:r>
              <w:rPr>
                <w:rFonts w:ascii="Arial Unicode MS" w:eastAsia="Arial Unicode MS" w:hAnsi="Arial Unicode MS" w:cs="Arial Unicode MS"/>
                <w:color w:val="000000"/>
              </w:rPr>
              <w:t>Put provisions in bonds allow: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592"/>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the issuer to call the bond at par on the coupon payment date.</w:t>
                  </w:r>
                </w:p>
              </w:tc>
            </w:tr>
          </w:tbl>
          <w:p w:rsidR="00B4139D" w:rsidRDefault="00B4139D">
            <w:pPr>
              <w:keepNext/>
              <w:keepLines/>
              <w:rPr>
                <w:sz w:val="2"/>
              </w:rPr>
            </w:pPr>
          </w:p>
          <w:tbl>
            <w:tblPr>
              <w:tblW w:w="0" w:type="auto"/>
              <w:tblCellMar>
                <w:left w:w="0" w:type="dxa"/>
                <w:right w:w="0" w:type="dxa"/>
              </w:tblCellMar>
              <w:tblLook w:val="04A0"/>
            </w:tblPr>
            <w:tblGrid>
              <w:gridCol w:w="294"/>
              <w:gridCol w:w="7005"/>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the holder to redeem the bond at par at the coupon payment date.</w:t>
                  </w:r>
                </w:p>
              </w:tc>
            </w:tr>
          </w:tbl>
          <w:p w:rsidR="00B4139D" w:rsidRDefault="00B4139D">
            <w:pPr>
              <w:keepNext/>
              <w:keepLines/>
              <w:rPr>
                <w:sz w:val="2"/>
              </w:rPr>
            </w:pPr>
          </w:p>
          <w:tbl>
            <w:tblPr>
              <w:tblW w:w="0" w:type="auto"/>
              <w:tblCellMar>
                <w:left w:w="0" w:type="dxa"/>
                <w:right w:w="0" w:type="dxa"/>
              </w:tblCellMar>
              <w:tblLook w:val="04A0"/>
            </w:tblPr>
            <w:tblGrid>
              <w:gridCol w:w="307"/>
              <w:gridCol w:w="4750"/>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the issuer to extend the maturity of the bond.</w:t>
                  </w:r>
                </w:p>
              </w:tc>
            </w:tr>
          </w:tbl>
          <w:p w:rsidR="00B4139D" w:rsidRDefault="00B4139D">
            <w:pPr>
              <w:keepNext/>
              <w:keepLines/>
              <w:rPr>
                <w:sz w:val="2"/>
              </w:rPr>
            </w:pPr>
          </w:p>
          <w:tbl>
            <w:tblPr>
              <w:tblW w:w="0" w:type="auto"/>
              <w:tblCellMar>
                <w:left w:w="0" w:type="dxa"/>
                <w:right w:w="0" w:type="dxa"/>
              </w:tblCellMar>
              <w:tblLook w:val="04A0"/>
            </w:tblPr>
            <w:tblGrid>
              <w:gridCol w:w="307"/>
              <w:gridCol w:w="4777"/>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 xml:space="preserve">the holder to </w:t>
                  </w:r>
                  <w:r>
                    <w:rPr>
                      <w:rFonts w:ascii="Arial Unicode MS" w:eastAsia="Arial Unicode MS" w:hAnsi="Arial Unicode MS" w:cs="Arial Unicode MS"/>
                      <w:color w:val="000000"/>
                    </w:rPr>
                    <w:t>extend the maturity of the bond.</w:t>
                  </w:r>
                </w:p>
              </w:tc>
            </w:tr>
          </w:tbl>
          <w:p w:rsidR="00B4139D" w:rsidRDefault="00B4139D">
            <w:pPr>
              <w:keepNext/>
              <w:keepLines/>
              <w:rPr>
                <w:sz w:val="2"/>
              </w:rPr>
            </w:pPr>
          </w:p>
          <w:tbl>
            <w:tblPr>
              <w:tblW w:w="0" w:type="auto"/>
              <w:tblCellMar>
                <w:left w:w="0" w:type="dxa"/>
                <w:right w:w="0" w:type="dxa"/>
              </w:tblCellMar>
              <w:tblLook w:val="04A0"/>
            </w:tblPr>
            <w:tblGrid>
              <w:gridCol w:w="294"/>
              <w:gridCol w:w="7005"/>
            </w:tblGrid>
            <w:tr w:rsidR="00B4139D">
              <w:tc>
                <w:tcPr>
                  <w:tcW w:w="0" w:type="auto"/>
                </w:tcPr>
                <w:p w:rsidR="00B4139D" w:rsidRDefault="00EC26D7">
                  <w:pPr>
                    <w:keepNext/>
                    <w:keepLines/>
                  </w:pPr>
                  <w:r>
                    <w:rPr>
                      <w:rFonts w:ascii="Arial Unicode MS" w:eastAsia="Arial Unicode MS" w:hAnsi="Arial Unicode MS" w:cs="Arial Unicode MS"/>
                      <w:color w:val="000000"/>
                    </w:rPr>
                    <w:t>E. </w:t>
                  </w:r>
                </w:p>
              </w:tc>
              <w:tc>
                <w:tcPr>
                  <w:tcW w:w="0" w:type="auto"/>
                </w:tcPr>
                <w:p w:rsidR="00B4139D" w:rsidRDefault="00EC26D7">
                  <w:pPr>
                    <w:keepNext/>
                    <w:keepLines/>
                  </w:pPr>
                  <w:r>
                    <w:rPr>
                      <w:rFonts w:ascii="Arial Unicode MS" w:eastAsia="Arial Unicode MS" w:hAnsi="Arial Unicode MS" w:cs="Arial Unicode MS"/>
                      <w:color w:val="000000"/>
                    </w:rPr>
                    <w:t>the issuer to change the coupon rate at the coupon payment date.</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37.</w:t>
            </w:r>
          </w:p>
        </w:tc>
        <w:tc>
          <w:tcPr>
            <w:tcW w:w="4800" w:type="pct"/>
          </w:tcPr>
          <w:p w:rsidR="00B4139D" w:rsidRDefault="00EC26D7">
            <w:pPr>
              <w:keepNext/>
              <w:keepLines/>
            </w:pPr>
            <w:r>
              <w:rPr>
                <w:rFonts w:ascii="Arial Unicode MS" w:eastAsia="Arial Unicode MS" w:hAnsi="Arial Unicode MS" w:cs="Arial Unicode MS"/>
                <w:color w:val="000000"/>
              </w:rPr>
              <w:t>Income bonds provide the same tax advantage as regular coupon paying bonds but have an advantage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033"/>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not being in default if a coupon p</w:t>
                  </w:r>
                  <w:r>
                    <w:rPr>
                      <w:rFonts w:ascii="Arial Unicode MS" w:eastAsia="Arial Unicode MS" w:hAnsi="Arial Unicode MS" w:cs="Arial Unicode MS"/>
                      <w:color w:val="000000"/>
                    </w:rPr>
                    <w:t>ayment is omitted due to a lack of corporate income.</w:t>
                  </w:r>
                </w:p>
              </w:tc>
            </w:tr>
          </w:tbl>
          <w:p w:rsidR="00B4139D" w:rsidRDefault="00B4139D">
            <w:pPr>
              <w:keepNext/>
              <w:keepLines/>
              <w:rPr>
                <w:sz w:val="2"/>
              </w:rPr>
            </w:pPr>
          </w:p>
          <w:tbl>
            <w:tblPr>
              <w:tblW w:w="0" w:type="auto"/>
              <w:tblCellMar>
                <w:left w:w="0" w:type="dxa"/>
                <w:right w:w="0" w:type="dxa"/>
              </w:tblCellMar>
              <w:tblLook w:val="04A0"/>
            </w:tblPr>
            <w:tblGrid>
              <w:gridCol w:w="294"/>
              <w:gridCol w:w="5163"/>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lacking the smell of death from financial distress.</w:t>
                  </w:r>
                </w:p>
              </w:tc>
            </w:tr>
          </w:tbl>
          <w:p w:rsidR="00B4139D" w:rsidRDefault="00B4139D">
            <w:pPr>
              <w:keepNext/>
              <w:keepLines/>
              <w:rPr>
                <w:sz w:val="2"/>
              </w:rPr>
            </w:pPr>
          </w:p>
          <w:tbl>
            <w:tblPr>
              <w:tblW w:w="0" w:type="auto"/>
              <w:tblCellMar>
                <w:left w:w="0" w:type="dxa"/>
                <w:right w:w="0" w:type="dxa"/>
              </w:tblCellMar>
              <w:tblLook w:val="04A0"/>
            </w:tblPr>
            <w:tblGrid>
              <w:gridCol w:w="307"/>
              <w:gridCol w:w="7271"/>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being easier to sell in the marketplace given the lower risk of default.</w:t>
                  </w:r>
                </w:p>
              </w:tc>
            </w:tr>
          </w:tbl>
          <w:p w:rsidR="00B4139D" w:rsidRDefault="00B4139D">
            <w:pPr>
              <w:keepNext/>
              <w:keepLines/>
              <w:rPr>
                <w:sz w:val="2"/>
              </w:rPr>
            </w:pPr>
          </w:p>
          <w:tbl>
            <w:tblPr>
              <w:tblW w:w="0" w:type="auto"/>
              <w:tblCellMar>
                <w:left w:w="0" w:type="dxa"/>
                <w:right w:w="0" w:type="dxa"/>
              </w:tblCellMar>
              <w:tblLook w:val="04A0"/>
            </w:tblPr>
            <w:tblGrid>
              <w:gridCol w:w="307"/>
              <w:gridCol w:w="7339"/>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 xml:space="preserve">not having any agency costs between bondholders and </w:t>
                  </w:r>
                  <w:r>
                    <w:rPr>
                      <w:rFonts w:ascii="Arial Unicode MS" w:eastAsia="Arial Unicode MS" w:hAnsi="Arial Unicode MS" w:cs="Arial Unicode MS"/>
                      <w:color w:val="000000"/>
                    </w:rPr>
                    <w:t>stockholders.</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38.</w:t>
            </w:r>
          </w:p>
        </w:tc>
        <w:tc>
          <w:tcPr>
            <w:tcW w:w="4800" w:type="pct"/>
          </w:tcPr>
          <w:p w:rsidR="00B4139D" w:rsidRDefault="00EC26D7">
            <w:pPr>
              <w:keepNext/>
              <w:keepLines/>
            </w:pPr>
            <w:r>
              <w:rPr>
                <w:rFonts w:ascii="Arial Unicode MS" w:eastAsia="Arial Unicode MS" w:hAnsi="Arial Unicode MS" w:cs="Arial Unicode MS"/>
                <w:color w:val="000000"/>
              </w:rPr>
              <w:t>The popularity of floating rate bonds is likely tied to protection against: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28"/>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default risk.</w:t>
                  </w:r>
                </w:p>
              </w:tc>
            </w:tr>
          </w:tbl>
          <w:p w:rsidR="00B4139D" w:rsidRDefault="00B4139D">
            <w:pPr>
              <w:keepNext/>
              <w:keepLines/>
              <w:rPr>
                <w:sz w:val="2"/>
              </w:rPr>
            </w:pPr>
          </w:p>
          <w:tbl>
            <w:tblPr>
              <w:tblW w:w="0" w:type="auto"/>
              <w:tblCellMar>
                <w:left w:w="0" w:type="dxa"/>
                <w:right w:w="0" w:type="dxa"/>
              </w:tblCellMar>
              <w:tblLook w:val="04A0"/>
            </w:tblPr>
            <w:tblGrid>
              <w:gridCol w:w="294"/>
              <w:gridCol w:w="1854"/>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marketability risk.</w:t>
                  </w:r>
                </w:p>
              </w:tc>
            </w:tr>
          </w:tbl>
          <w:p w:rsidR="00B4139D" w:rsidRDefault="00B4139D">
            <w:pPr>
              <w:keepNext/>
              <w:keepLines/>
              <w:rPr>
                <w:sz w:val="2"/>
              </w:rPr>
            </w:pPr>
          </w:p>
          <w:tbl>
            <w:tblPr>
              <w:tblW w:w="0" w:type="auto"/>
              <w:tblCellMar>
                <w:left w:w="0" w:type="dxa"/>
                <w:right w:w="0" w:type="dxa"/>
              </w:tblCellMar>
              <w:tblLook w:val="04A0"/>
            </w:tblPr>
            <w:tblGrid>
              <w:gridCol w:w="307"/>
              <w:gridCol w:w="1334"/>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inflation risk.</w:t>
                  </w:r>
                </w:p>
              </w:tc>
            </w:tr>
          </w:tbl>
          <w:p w:rsidR="00B4139D" w:rsidRDefault="00B4139D">
            <w:pPr>
              <w:keepNext/>
              <w:keepLines/>
              <w:rPr>
                <w:sz w:val="2"/>
              </w:rPr>
            </w:pPr>
          </w:p>
          <w:tbl>
            <w:tblPr>
              <w:tblW w:w="0" w:type="auto"/>
              <w:tblCellMar>
                <w:left w:w="0" w:type="dxa"/>
                <w:right w:w="0" w:type="dxa"/>
              </w:tblCellMar>
              <w:tblLook w:val="04A0"/>
            </w:tblPr>
            <w:tblGrid>
              <w:gridCol w:w="307"/>
              <w:gridCol w:w="164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systematic risk.</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39.</w:t>
            </w:r>
          </w:p>
        </w:tc>
        <w:tc>
          <w:tcPr>
            <w:tcW w:w="4800" w:type="pct"/>
          </w:tcPr>
          <w:p w:rsidR="00B4139D" w:rsidRDefault="00EC26D7">
            <w:pPr>
              <w:keepNext/>
              <w:keepLines/>
            </w:pPr>
            <w:r>
              <w:rPr>
                <w:rFonts w:ascii="Arial Unicode MS" w:eastAsia="Arial Unicode MS" w:hAnsi="Arial Unicode MS" w:cs="Arial Unicode MS"/>
                <w:color w:val="000000"/>
              </w:rPr>
              <w:t>Zeros are bonds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41"/>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have zero maturity.</w:t>
                  </w:r>
                </w:p>
              </w:tc>
            </w:tr>
          </w:tbl>
          <w:p w:rsidR="00B4139D" w:rsidRDefault="00B4139D">
            <w:pPr>
              <w:keepNext/>
              <w:keepLines/>
              <w:rPr>
                <w:sz w:val="2"/>
              </w:rPr>
            </w:pPr>
          </w:p>
          <w:tbl>
            <w:tblPr>
              <w:tblW w:w="0" w:type="auto"/>
              <w:tblCellMar>
                <w:left w:w="0" w:type="dxa"/>
                <w:right w:w="0" w:type="dxa"/>
              </w:tblCellMar>
              <w:tblLook w:val="04A0"/>
            </w:tblPr>
            <w:tblGrid>
              <w:gridCol w:w="294"/>
              <w:gridCol w:w="2202"/>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have zero call dates.</w:t>
                  </w:r>
                </w:p>
              </w:tc>
            </w:tr>
          </w:tbl>
          <w:p w:rsidR="00B4139D" w:rsidRDefault="00B4139D">
            <w:pPr>
              <w:keepNext/>
              <w:keepLines/>
              <w:rPr>
                <w:sz w:val="2"/>
              </w:rPr>
            </w:pPr>
          </w:p>
          <w:tbl>
            <w:tblPr>
              <w:tblW w:w="0" w:type="auto"/>
              <w:tblCellMar>
                <w:left w:w="0" w:type="dxa"/>
                <w:right w:w="0" w:type="dxa"/>
              </w:tblCellMar>
              <w:tblLook w:val="04A0"/>
            </w:tblPr>
            <w:tblGrid>
              <w:gridCol w:w="307"/>
              <w:gridCol w:w="2589"/>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have zero sinking funds.</w:t>
                  </w:r>
                </w:p>
              </w:tc>
            </w:tr>
          </w:tbl>
          <w:p w:rsidR="00B4139D" w:rsidRDefault="00B4139D">
            <w:pPr>
              <w:keepNext/>
              <w:keepLines/>
              <w:rPr>
                <w:sz w:val="2"/>
              </w:rPr>
            </w:pPr>
          </w:p>
          <w:tbl>
            <w:tblPr>
              <w:tblW w:w="0" w:type="auto"/>
              <w:tblCellMar>
                <w:left w:w="0" w:type="dxa"/>
                <w:right w:w="0" w:type="dxa"/>
              </w:tblCellMar>
              <w:tblLook w:val="04A0"/>
            </w:tblPr>
            <w:tblGrid>
              <w:gridCol w:w="307"/>
              <w:gridCol w:w="2575"/>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have zero coupon rates.</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40.</w:t>
            </w:r>
          </w:p>
        </w:tc>
        <w:tc>
          <w:tcPr>
            <w:tcW w:w="4800" w:type="pct"/>
          </w:tcPr>
          <w:p w:rsidR="00B4139D" w:rsidRDefault="00EC26D7">
            <w:pPr>
              <w:keepNext/>
              <w:keepLines/>
            </w:pPr>
            <w:r>
              <w:rPr>
                <w:rFonts w:ascii="Arial Unicode MS" w:eastAsia="Arial Unicode MS" w:hAnsi="Arial Unicode MS" w:cs="Arial Unicode MS"/>
                <w:color w:val="000000"/>
              </w:rPr>
              <w:t>Zero coupon bonds eliminate interest rate risk in some cases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281"/>
            </w:tblGrid>
            <w:tr w:rsidR="00B4139D">
              <w:tc>
                <w:tcPr>
                  <w:tcW w:w="0" w:type="auto"/>
                </w:tcPr>
                <w:p w:rsidR="00B4139D" w:rsidRDefault="00EC26D7">
                  <w:pPr>
                    <w:keepNext/>
                    <w:keepLines/>
                  </w:pPr>
                  <w:r>
                    <w:rPr>
                      <w:rFonts w:ascii="Arial Unicode MS" w:eastAsia="Arial Unicode MS" w:hAnsi="Arial Unicode MS" w:cs="Arial Unicode MS"/>
                      <w:color w:val="000000"/>
                    </w:rPr>
                    <w:t>A. </w:t>
                  </w:r>
                </w:p>
              </w:tc>
              <w:tc>
                <w:tcPr>
                  <w:tcW w:w="0" w:type="auto"/>
                </w:tcPr>
                <w:p w:rsidR="00B4139D" w:rsidRDefault="00EC26D7">
                  <w:pPr>
                    <w:keepNext/>
                    <w:keepLines/>
                  </w:pPr>
                  <w:r>
                    <w:rPr>
                      <w:rFonts w:ascii="Arial Unicode MS" w:eastAsia="Arial Unicode MS" w:hAnsi="Arial Unicode MS" w:cs="Arial Unicode MS"/>
                      <w:color w:val="000000"/>
                    </w:rPr>
                    <w:t>removing default risk.</w:t>
                  </w:r>
                </w:p>
              </w:tc>
            </w:tr>
          </w:tbl>
          <w:p w:rsidR="00B4139D" w:rsidRDefault="00B4139D">
            <w:pPr>
              <w:keepNext/>
              <w:keepLines/>
              <w:rPr>
                <w:sz w:val="2"/>
              </w:rPr>
            </w:pPr>
          </w:p>
          <w:tbl>
            <w:tblPr>
              <w:tblW w:w="0" w:type="auto"/>
              <w:tblCellMar>
                <w:left w:w="0" w:type="dxa"/>
                <w:right w:w="0" w:type="dxa"/>
              </w:tblCellMar>
              <w:tblLook w:val="04A0"/>
            </w:tblPr>
            <w:tblGrid>
              <w:gridCol w:w="294"/>
              <w:gridCol w:w="2908"/>
            </w:tblGrid>
            <w:tr w:rsidR="00B4139D">
              <w:tc>
                <w:tcPr>
                  <w:tcW w:w="0" w:type="auto"/>
                </w:tcPr>
                <w:p w:rsidR="00B4139D" w:rsidRDefault="00EC26D7">
                  <w:pPr>
                    <w:keepNext/>
                    <w:keepLines/>
                  </w:pPr>
                  <w:r>
                    <w:rPr>
                      <w:rFonts w:ascii="Arial Unicode MS" w:eastAsia="Arial Unicode MS" w:hAnsi="Arial Unicode MS" w:cs="Arial Unicode MS"/>
                      <w:color w:val="000000"/>
                    </w:rPr>
                    <w:t>B. </w:t>
                  </w:r>
                </w:p>
              </w:tc>
              <w:tc>
                <w:tcPr>
                  <w:tcW w:w="0" w:type="auto"/>
                </w:tcPr>
                <w:p w:rsidR="00B4139D" w:rsidRDefault="00EC26D7">
                  <w:pPr>
                    <w:keepNext/>
                    <w:keepLines/>
                  </w:pPr>
                  <w:r>
                    <w:rPr>
                      <w:rFonts w:ascii="Arial Unicode MS" w:eastAsia="Arial Unicode MS" w:hAnsi="Arial Unicode MS" w:cs="Arial Unicode MS"/>
                      <w:color w:val="000000"/>
                    </w:rPr>
                    <w:t>removing marketability risk.</w:t>
                  </w:r>
                </w:p>
              </w:tc>
            </w:tr>
          </w:tbl>
          <w:p w:rsidR="00B4139D" w:rsidRDefault="00B4139D">
            <w:pPr>
              <w:keepNext/>
              <w:keepLines/>
              <w:rPr>
                <w:sz w:val="2"/>
              </w:rPr>
            </w:pPr>
          </w:p>
          <w:tbl>
            <w:tblPr>
              <w:tblW w:w="0" w:type="auto"/>
              <w:tblCellMar>
                <w:left w:w="0" w:type="dxa"/>
                <w:right w:w="0" w:type="dxa"/>
              </w:tblCellMar>
              <w:tblLook w:val="04A0"/>
            </w:tblPr>
            <w:tblGrid>
              <w:gridCol w:w="307"/>
              <w:gridCol w:w="3415"/>
            </w:tblGrid>
            <w:tr w:rsidR="00B4139D">
              <w:tc>
                <w:tcPr>
                  <w:tcW w:w="0" w:type="auto"/>
                </w:tcPr>
                <w:p w:rsidR="00B4139D" w:rsidRDefault="00EC26D7">
                  <w:pPr>
                    <w:keepNext/>
                    <w:keepLines/>
                  </w:pPr>
                  <w:r>
                    <w:rPr>
                      <w:rFonts w:ascii="Arial Unicode MS" w:eastAsia="Arial Unicode MS" w:hAnsi="Arial Unicode MS" w:cs="Arial Unicode MS"/>
                      <w:color w:val="000000"/>
                    </w:rPr>
                    <w:t>C. </w:t>
                  </w:r>
                </w:p>
              </w:tc>
              <w:tc>
                <w:tcPr>
                  <w:tcW w:w="0" w:type="auto"/>
                </w:tcPr>
                <w:p w:rsidR="00B4139D" w:rsidRDefault="00EC26D7">
                  <w:pPr>
                    <w:keepNext/>
                    <w:keepLines/>
                  </w:pPr>
                  <w:r>
                    <w:rPr>
                      <w:rFonts w:ascii="Arial Unicode MS" w:eastAsia="Arial Unicode MS" w:hAnsi="Arial Unicode MS" w:cs="Arial Unicode MS"/>
                      <w:color w:val="000000"/>
                    </w:rPr>
                    <w:t>removing reinvestment rate</w:t>
                  </w:r>
                  <w:r>
                    <w:rPr>
                      <w:rFonts w:ascii="Arial Unicode MS" w:eastAsia="Arial Unicode MS" w:hAnsi="Arial Unicode MS" w:cs="Arial Unicode MS"/>
                      <w:color w:val="000000"/>
                    </w:rPr>
                    <w:t xml:space="preserve"> risk.</w:t>
                  </w:r>
                </w:p>
              </w:tc>
            </w:tr>
          </w:tbl>
          <w:p w:rsidR="00B4139D" w:rsidRDefault="00B4139D">
            <w:pPr>
              <w:keepNext/>
              <w:keepLines/>
              <w:rPr>
                <w:sz w:val="2"/>
              </w:rPr>
            </w:pPr>
          </w:p>
          <w:tbl>
            <w:tblPr>
              <w:tblW w:w="0" w:type="auto"/>
              <w:tblCellMar>
                <w:left w:w="0" w:type="dxa"/>
                <w:right w:w="0" w:type="dxa"/>
              </w:tblCellMar>
              <w:tblLook w:val="04A0"/>
            </w:tblPr>
            <w:tblGrid>
              <w:gridCol w:w="307"/>
              <w:gridCol w:w="1921"/>
            </w:tblGrid>
            <w:tr w:rsidR="00B4139D">
              <w:tc>
                <w:tcPr>
                  <w:tcW w:w="0" w:type="auto"/>
                </w:tcPr>
                <w:p w:rsidR="00B4139D" w:rsidRDefault="00EC26D7">
                  <w:pPr>
                    <w:keepNext/>
                    <w:keepLines/>
                  </w:pPr>
                  <w:r>
                    <w:rPr>
                      <w:rFonts w:ascii="Arial Unicode MS" w:eastAsia="Arial Unicode MS" w:hAnsi="Arial Unicode MS" w:cs="Arial Unicode MS"/>
                      <w:color w:val="000000"/>
                    </w:rPr>
                    <w:t>D. </w:t>
                  </w:r>
                </w:p>
              </w:tc>
              <w:tc>
                <w:tcPr>
                  <w:tcW w:w="0" w:type="auto"/>
                </w:tcPr>
                <w:p w:rsidR="00B4139D" w:rsidRDefault="00EC26D7">
                  <w:pPr>
                    <w:keepNext/>
                    <w:keepLines/>
                  </w:pPr>
                  <w:r>
                    <w:rPr>
                      <w:rFonts w:ascii="Arial Unicode MS" w:eastAsia="Arial Unicode MS" w:hAnsi="Arial Unicode MS" w:cs="Arial Unicode MS"/>
                      <w:color w:val="000000"/>
                    </w:rPr>
                    <w:t>removing call risk.</w:t>
                  </w:r>
                </w:p>
              </w:tc>
            </w:tr>
          </w:tbl>
          <w:p w:rsidR="00B4139D" w:rsidRDefault="00B4139D"/>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41.</w:t>
            </w:r>
          </w:p>
        </w:tc>
        <w:tc>
          <w:tcPr>
            <w:tcW w:w="4800" w:type="pct"/>
          </w:tcPr>
          <w:p w:rsidR="00B4139D" w:rsidRDefault="00EC26D7">
            <w:pPr>
              <w:keepNext/>
              <w:keepLines/>
            </w:pPr>
            <w:r>
              <w:rPr>
                <w:rFonts w:ascii="Arial Unicode MS" w:eastAsia="Arial Unicode MS" w:hAnsi="Arial Unicode MS" w:cs="Arial Unicode MS"/>
                <w:color w:val="000000"/>
              </w:rPr>
              <w:t>Owers Divestiture Corporation, a firm speculating in corporate reorganizations, has bonds outstanding that were originally issued at par but are now selling, on September 19, 2002, for $1,050 per $1,000 face value.</w:t>
            </w:r>
            <w:r>
              <w:rPr>
                <w:rFonts w:ascii="Arial Unicode MS" w:eastAsia="Arial Unicode MS" w:hAnsi="Arial Unicode MS" w:cs="Arial Unicode MS"/>
                <w:color w:val="000000"/>
              </w:rPr>
              <w:t xml:space="preserve"> The bonds have a stated interest rate of 8% and mature on January 1, 2012. The bonds pay interest semi-annually on July 1 and January 1 each year. Suppose that an investor buys a $1,000 face value bond on September 1, 2002. What dollar amount will the inv</w:t>
            </w:r>
            <w:r>
              <w:rPr>
                <w:rFonts w:ascii="Arial Unicode MS" w:eastAsia="Arial Unicode MS" w:hAnsi="Arial Unicode MS" w:cs="Arial Unicode MS"/>
                <w:color w:val="000000"/>
              </w:rPr>
              <w:t>estor pay to the seller on September 1? How much interest will the investor receive on January 1, 2003?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42.</w:t>
            </w:r>
          </w:p>
        </w:tc>
        <w:tc>
          <w:tcPr>
            <w:tcW w:w="4800" w:type="pct"/>
          </w:tcPr>
          <w:p w:rsidR="00B4139D" w:rsidRDefault="00EC26D7">
            <w:pPr>
              <w:keepNext/>
              <w:keepLines/>
            </w:pPr>
            <w:r>
              <w:rPr>
                <w:rFonts w:ascii="Arial Unicode MS" w:eastAsia="Arial Unicode MS" w:hAnsi="Arial Unicode MS" w:cs="Arial Unicode MS"/>
                <w:color w:val="000000"/>
              </w:rPr>
              <w:t>Milonas Mining has $30 million in land value and $15 in mortgage bonds issued on the property. Given that the indenture does not lim</w:t>
            </w:r>
            <w:r>
              <w:rPr>
                <w:rFonts w:ascii="Arial Unicode MS" w:eastAsia="Arial Unicode MS" w:hAnsi="Arial Unicode MS" w:cs="Arial Unicode MS"/>
                <w:color w:val="000000"/>
              </w:rPr>
              <w:t>it the amount of additional bonds that can be issued, the company issues an additional $10 million in mortgage bonds against the property. If Milonas is forced to liquidate its property for $20 million, and the company has no other assets, how much will th</w:t>
            </w:r>
            <w:r>
              <w:rPr>
                <w:rFonts w:ascii="Arial Unicode MS" w:eastAsia="Arial Unicode MS" w:hAnsi="Arial Unicode MS" w:cs="Arial Unicode MS"/>
                <w:color w:val="000000"/>
              </w:rPr>
              <w:t>e original bondholders receive?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B4139D">
            <w:pPr>
              <w:keepNext/>
              <w:keepLines/>
              <w:rPr>
                <w:sz w:val="2"/>
              </w:rPr>
            </w:pPr>
          </w:p>
        </w:tc>
        <w:tc>
          <w:tcPr>
            <w:tcW w:w="4800" w:type="pct"/>
          </w:tcPr>
          <w:p w:rsidR="00B4139D" w:rsidRDefault="00EC26D7">
            <w:pPr>
              <w:keepNext/>
              <w:keepLines/>
            </w:pPr>
            <w:r>
              <w:rPr>
                <w:rFonts w:ascii="Arial Unicode MS" w:eastAsia="Arial Unicode MS" w:hAnsi="Arial Unicode MS" w:cs="Arial Unicode MS"/>
                <w:color w:val="000000"/>
              </w:rPr>
              <w:t>A firm wishes to issue a perpetual callable bond. The current interest rate is 9%. Next year, there is a 40% chance that the interest rate will be 5% and a 60% chance that the rate will be 13.3333%. The bond</w:t>
            </w:r>
            <w:r>
              <w:rPr>
                <w:rFonts w:ascii="Arial Unicode MS" w:eastAsia="Arial Unicode MS" w:hAnsi="Arial Unicode MS" w:cs="Arial Unicode MS"/>
                <w:color w:val="000000"/>
              </w:rPr>
              <w:t xml:space="preserve"> is callable at $1,090, and it will be called if the interest rate drops to 5%.</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43.</w:t>
            </w:r>
          </w:p>
        </w:tc>
        <w:tc>
          <w:tcPr>
            <w:tcW w:w="4800" w:type="pct"/>
          </w:tcPr>
          <w:p w:rsidR="00B4139D" w:rsidRDefault="00EC26D7">
            <w:pPr>
              <w:keepNext/>
              <w:keepLines/>
            </w:pPr>
            <w:r>
              <w:rPr>
                <w:rFonts w:ascii="Arial Unicode MS" w:eastAsia="Arial Unicode MS" w:hAnsi="Arial Unicode MS" w:cs="Arial Unicode MS"/>
                <w:color w:val="000000"/>
              </w:rPr>
              <w:t>If the bond sells for par today, what is the coupon?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44.</w:t>
            </w:r>
          </w:p>
        </w:tc>
        <w:tc>
          <w:tcPr>
            <w:tcW w:w="4800" w:type="pct"/>
          </w:tcPr>
          <w:p w:rsidR="00B4139D" w:rsidRDefault="00EC26D7">
            <w:pPr>
              <w:keepNext/>
              <w:keepLines/>
            </w:pPr>
            <w:r>
              <w:rPr>
                <w:rFonts w:ascii="Arial Unicode MS" w:eastAsia="Arial Unicode MS" w:hAnsi="Arial Unicode MS" w:cs="Arial Unicode MS"/>
                <w:color w:val="000000"/>
              </w:rPr>
              <w:t>What is the bond's value today if the coupon is set at $100?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45.</w:t>
            </w:r>
          </w:p>
        </w:tc>
        <w:tc>
          <w:tcPr>
            <w:tcW w:w="4800" w:type="pct"/>
          </w:tcPr>
          <w:p w:rsidR="00B4139D" w:rsidRDefault="00EC26D7">
            <w:pPr>
              <w:keepNext/>
              <w:keepLines/>
            </w:pPr>
            <w:r>
              <w:rPr>
                <w:rFonts w:ascii="Arial Unicode MS" w:eastAsia="Arial Unicode MS" w:hAnsi="Arial Unicode MS" w:cs="Arial Unicode MS"/>
                <w:color w:val="000000"/>
              </w:rPr>
              <w:t xml:space="preserve">If the bond is </w:t>
            </w:r>
            <w:r>
              <w:rPr>
                <w:rFonts w:ascii="Arial Unicode MS" w:eastAsia="Arial Unicode MS" w:hAnsi="Arial Unicode MS" w:cs="Arial Unicode MS"/>
                <w:color w:val="000000"/>
              </w:rPr>
              <w:t>priced at $1,000, what is the cost to the firm of the call provision?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B4139D">
            <w:pPr>
              <w:keepNext/>
              <w:keepLines/>
              <w:rPr>
                <w:sz w:val="2"/>
              </w:rPr>
            </w:pPr>
          </w:p>
        </w:tc>
        <w:tc>
          <w:tcPr>
            <w:tcW w:w="4800" w:type="pct"/>
          </w:tcPr>
          <w:p w:rsidR="00B4139D" w:rsidRDefault="00EC26D7">
            <w:pPr>
              <w:keepNext/>
              <w:keepLines/>
            </w:pPr>
            <w:r>
              <w:rPr>
                <w:rFonts w:ascii="Arial Unicode MS" w:eastAsia="Arial Unicode MS" w:hAnsi="Arial Unicode MS" w:cs="Arial Unicode MS"/>
                <w:color w:val="000000"/>
              </w:rPr>
              <w:t xml:space="preserve">A firm wishes to issue a perpetual callable bond. The current interest rate is 6%. Next year, there is a 30% chance that the interest rate will be 4.5% and a 70% chance </w:t>
            </w:r>
            <w:r>
              <w:rPr>
                <w:rFonts w:ascii="Arial Unicode MS" w:eastAsia="Arial Unicode MS" w:hAnsi="Arial Unicode MS" w:cs="Arial Unicode MS"/>
                <w:color w:val="000000"/>
              </w:rPr>
              <w:t>that the rate will be 8.0%. The bond is callable at $1,000 plus an additional coupon payment and it will be called if the interest rate drops to 4.5%.</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46.</w:t>
            </w:r>
          </w:p>
        </w:tc>
        <w:tc>
          <w:tcPr>
            <w:tcW w:w="4800" w:type="pct"/>
          </w:tcPr>
          <w:p w:rsidR="00B4139D" w:rsidRDefault="00EC26D7">
            <w:pPr>
              <w:keepNext/>
              <w:keepLines/>
            </w:pPr>
            <w:r>
              <w:rPr>
                <w:rFonts w:ascii="Arial Unicode MS" w:eastAsia="Arial Unicode MS" w:hAnsi="Arial Unicode MS" w:cs="Arial Unicode MS"/>
                <w:color w:val="000000"/>
              </w:rPr>
              <w:t>If the bond sells for par today, what is the coupon?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47.</w:t>
            </w:r>
          </w:p>
        </w:tc>
        <w:tc>
          <w:tcPr>
            <w:tcW w:w="4800" w:type="pct"/>
          </w:tcPr>
          <w:p w:rsidR="00B4139D" w:rsidRDefault="00EC26D7">
            <w:pPr>
              <w:keepNext/>
              <w:keepLines/>
            </w:pPr>
            <w:r>
              <w:rPr>
                <w:rFonts w:ascii="Arial Unicode MS" w:eastAsia="Arial Unicode MS" w:hAnsi="Arial Unicode MS" w:cs="Arial Unicode MS"/>
                <w:color w:val="000000"/>
              </w:rPr>
              <w:t xml:space="preserve">What is the bond's value </w:t>
            </w:r>
            <w:r>
              <w:rPr>
                <w:rFonts w:ascii="Arial Unicode MS" w:eastAsia="Arial Unicode MS" w:hAnsi="Arial Unicode MS" w:cs="Arial Unicode MS"/>
                <w:color w:val="000000"/>
              </w:rPr>
              <w:t>today if the coupon is set at $70?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48.</w:t>
            </w:r>
          </w:p>
        </w:tc>
        <w:tc>
          <w:tcPr>
            <w:tcW w:w="4800" w:type="pct"/>
          </w:tcPr>
          <w:p w:rsidR="00B4139D" w:rsidRDefault="00EC26D7">
            <w:pPr>
              <w:keepNext/>
              <w:keepLines/>
            </w:pPr>
            <w:r>
              <w:rPr>
                <w:rFonts w:ascii="Arial Unicode MS" w:eastAsia="Arial Unicode MS" w:hAnsi="Arial Unicode MS" w:cs="Arial Unicode MS"/>
                <w:color w:val="000000"/>
              </w:rPr>
              <w:t>If the bond is priced at $1,000, what is the cost to the firm of the call provision?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49.</w:t>
            </w:r>
          </w:p>
        </w:tc>
        <w:tc>
          <w:tcPr>
            <w:tcW w:w="4800" w:type="pct"/>
          </w:tcPr>
          <w:p w:rsidR="00B4139D" w:rsidRDefault="00EC26D7">
            <w:pPr>
              <w:keepNext/>
              <w:keepLines/>
            </w:pPr>
            <w:r>
              <w:rPr>
                <w:rFonts w:ascii="Arial Unicode MS" w:eastAsia="Arial Unicode MS" w:hAnsi="Arial Unicode MS" w:cs="Arial Unicode MS"/>
                <w:color w:val="000000"/>
              </w:rPr>
              <w:t xml:space="preserve">An Income bond is unique in at least one characteristic. Explain what is different about income </w:t>
            </w:r>
            <w:r>
              <w:rPr>
                <w:rFonts w:ascii="Arial Unicode MS" w:eastAsia="Arial Unicode MS" w:hAnsi="Arial Unicode MS" w:cs="Arial Unicode MS"/>
                <w:color w:val="000000"/>
              </w:rPr>
              <w:t>bonds and why they exist. Why are they not more popular?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50.</w:t>
            </w:r>
          </w:p>
        </w:tc>
        <w:tc>
          <w:tcPr>
            <w:tcW w:w="4800" w:type="pct"/>
          </w:tcPr>
          <w:p w:rsidR="00B4139D" w:rsidRDefault="00EC26D7">
            <w:pPr>
              <w:keepNext/>
              <w:keepLines/>
            </w:pPr>
            <w:r>
              <w:rPr>
                <w:rFonts w:ascii="Arial Unicode MS" w:eastAsia="Arial Unicode MS" w:hAnsi="Arial Unicode MS" w:cs="Arial Unicode MS"/>
                <w:color w:val="000000"/>
              </w:rPr>
              <w:t xml:space="preserve">The choice of whether a private placement or a public bond issue is undertaken depends on many factors. Three elements of primary concern are registration, interest rates and </w:t>
            </w:r>
            <w:r>
              <w:rPr>
                <w:rFonts w:ascii="Arial Unicode MS" w:eastAsia="Arial Unicode MS" w:hAnsi="Arial Unicode MS" w:cs="Arial Unicode MS"/>
                <w:color w:val="000000"/>
              </w:rPr>
              <w:t>covenants. How do these affect the choice and why might a private placement be chosen?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B4139D">
        <w:tc>
          <w:tcPr>
            <w:tcW w:w="200" w:type="pct"/>
          </w:tcPr>
          <w:p w:rsidR="00B4139D" w:rsidRDefault="00EC26D7">
            <w:pPr>
              <w:keepNext/>
              <w:keepLines/>
            </w:pPr>
            <w:r>
              <w:rPr>
                <w:rFonts w:ascii="Arial Unicode MS" w:eastAsia="Arial Unicode MS" w:hAnsi="Arial Unicode MS" w:cs="Arial Unicode MS"/>
                <w:color w:val="000000"/>
              </w:rPr>
              <w:t>51.</w:t>
            </w:r>
          </w:p>
        </w:tc>
        <w:tc>
          <w:tcPr>
            <w:tcW w:w="4800" w:type="pct"/>
          </w:tcPr>
          <w:p w:rsidR="00B4139D" w:rsidRDefault="00EC26D7">
            <w:pPr>
              <w:keepNext/>
              <w:keepLines/>
            </w:pPr>
            <w:r>
              <w:rPr>
                <w:rFonts w:ascii="Arial Unicode MS" w:eastAsia="Arial Unicode MS" w:hAnsi="Arial Unicode MS" w:cs="Arial Unicode MS"/>
                <w:color w:val="000000"/>
              </w:rPr>
              <w:t>An income bond is unique in at least one characteristic. Explain what is different about income bonds and why they exist. Why are they not more popul</w:t>
            </w:r>
            <w:r>
              <w:rPr>
                <w:rFonts w:ascii="Arial Unicode MS" w:eastAsia="Arial Unicode MS" w:hAnsi="Arial Unicode MS" w:cs="Arial Unicode MS"/>
                <w:color w:val="000000"/>
              </w:rPr>
              <w:t>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B4139D" w:rsidRDefault="00EC26D7">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B4139D" w:rsidRDefault="00EC26D7">
      <w:pPr>
        <w:keepLines/>
      </w:pPr>
      <w:r>
        <w:rPr>
          <w:rFonts w:ascii="Arial Unicode MS" w:eastAsia="Arial Unicode MS" w:hAnsi="Arial Unicode MS" w:cs="Arial Unicode MS"/>
          <w:color w:val="000000"/>
          <w:sz w:val="18"/>
        </w:rPr>
        <w:t> </w:t>
      </w:r>
    </w:p>
    <w:p w:rsidR="00B4139D" w:rsidRDefault="00EC26D7">
      <w:pPr>
        <w:spacing w:before="239" w:after="239"/>
        <w:sectPr w:rsidR="00B4139D">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B4139D" w:rsidRDefault="00EC26D7">
      <w:pPr>
        <w:spacing w:before="532"/>
        <w:jc w:val="center"/>
      </w:pPr>
      <w:r>
        <w:rPr>
          <w:rFonts w:ascii="Arial Unicode MS" w:eastAsia="Arial Unicode MS" w:hAnsi="Arial Unicode MS" w:cs="Arial Unicode MS"/>
          <w:color w:val="000000"/>
          <w:sz w:val="40"/>
        </w:rPr>
        <w:t xml:space="preserve">21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w:t>
            </w:r>
          </w:p>
        </w:tc>
        <w:tc>
          <w:tcPr>
            <w:tcW w:w="4650" w:type="pct"/>
          </w:tcPr>
          <w:p w:rsidR="00B4139D" w:rsidRDefault="00EC26D7">
            <w:pPr>
              <w:keepNext/>
              <w:keepLines/>
            </w:pPr>
            <w:r>
              <w:rPr>
                <w:rFonts w:ascii="Arial Unicode MS" w:eastAsia="Arial Unicode MS" w:hAnsi="Arial Unicode MS" w:cs="Arial Unicode MS"/>
                <w:color w:val="000000"/>
              </w:rPr>
              <w:t>The length of time debt remains outstanding with some unpaid balance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935"/>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funded period.</w:t>
                  </w:r>
                </w:p>
              </w:tc>
            </w:tr>
          </w:tbl>
          <w:p w:rsidR="00B4139D" w:rsidRDefault="00B4139D">
            <w:pPr>
              <w:keepNext/>
              <w:keepLines/>
              <w:rPr>
                <w:sz w:val="2"/>
              </w:rPr>
            </w:pPr>
          </w:p>
          <w:tbl>
            <w:tblPr>
              <w:tblW w:w="0" w:type="auto"/>
              <w:tblCellMar>
                <w:left w:w="0" w:type="dxa"/>
                <w:right w:w="0" w:type="dxa"/>
              </w:tblCellMar>
              <w:tblLook w:val="04A0"/>
            </w:tblPr>
            <w:tblGrid>
              <w:gridCol w:w="308"/>
              <w:gridCol w:w="2482"/>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sinking fund period.</w:t>
                  </w:r>
                </w:p>
              </w:tc>
            </w:tr>
          </w:tbl>
          <w:p w:rsidR="00B4139D" w:rsidRDefault="00B4139D">
            <w:pPr>
              <w:keepNext/>
              <w:keepLines/>
              <w:rPr>
                <w:sz w:val="2"/>
              </w:rPr>
            </w:pPr>
          </w:p>
          <w:tbl>
            <w:tblPr>
              <w:tblW w:w="0" w:type="auto"/>
              <w:tblCellMar>
                <w:left w:w="0" w:type="dxa"/>
                <w:right w:w="0" w:type="dxa"/>
              </w:tblCellMar>
              <w:tblLook w:val="04A0"/>
            </w:tblPr>
            <w:tblGrid>
              <w:gridCol w:w="308"/>
              <w:gridCol w:w="2522"/>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deferred call period.</w:t>
                  </w:r>
                </w:p>
              </w:tc>
            </w:tr>
          </w:tbl>
          <w:p w:rsidR="00B4139D" w:rsidRDefault="00B4139D">
            <w:pPr>
              <w:keepNext/>
              <w:keepLines/>
              <w:rPr>
                <w:sz w:val="2"/>
              </w:rPr>
            </w:pPr>
          </w:p>
          <w:tbl>
            <w:tblPr>
              <w:tblW w:w="0" w:type="auto"/>
              <w:tblCellMar>
                <w:left w:w="0" w:type="dxa"/>
                <w:right w:w="0" w:type="dxa"/>
              </w:tblCellMar>
              <w:tblLook w:val="04A0"/>
            </w:tblPr>
            <w:tblGrid>
              <w:gridCol w:w="347"/>
              <w:gridCol w:w="1321"/>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maturity.</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w:t>
            </w:r>
          </w:p>
        </w:tc>
        <w:tc>
          <w:tcPr>
            <w:tcW w:w="4650" w:type="pct"/>
          </w:tcPr>
          <w:p w:rsidR="00B4139D" w:rsidRDefault="00EC26D7">
            <w:pPr>
              <w:keepNext/>
              <w:keepLines/>
            </w:pPr>
            <w:r>
              <w:rPr>
                <w:rFonts w:ascii="Arial Unicode MS" w:eastAsia="Arial Unicode MS" w:hAnsi="Arial Unicode MS" w:cs="Arial Unicode MS"/>
                <w:color w:val="000000"/>
              </w:rPr>
              <w:t>Long-term debt is sometimes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335"/>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funded debt.</w:t>
                  </w:r>
                </w:p>
              </w:tc>
            </w:tr>
          </w:tbl>
          <w:p w:rsidR="00B4139D" w:rsidRDefault="00B4139D">
            <w:pPr>
              <w:keepNext/>
              <w:keepLines/>
              <w:rPr>
                <w:sz w:val="2"/>
              </w:rPr>
            </w:pPr>
          </w:p>
          <w:tbl>
            <w:tblPr>
              <w:tblW w:w="0" w:type="auto"/>
              <w:tblCellMar>
                <w:left w:w="0" w:type="dxa"/>
                <w:right w:w="0" w:type="dxa"/>
              </w:tblCellMar>
              <w:tblLook w:val="04A0"/>
            </w:tblPr>
            <w:tblGrid>
              <w:gridCol w:w="308"/>
              <w:gridCol w:w="1455"/>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secured debt.</w:t>
                  </w:r>
                </w:p>
              </w:tc>
            </w:tr>
          </w:tbl>
          <w:p w:rsidR="00B4139D" w:rsidRDefault="00B4139D">
            <w:pPr>
              <w:keepNext/>
              <w:keepLines/>
              <w:rPr>
                <w:sz w:val="2"/>
              </w:rPr>
            </w:pPr>
          </w:p>
          <w:tbl>
            <w:tblPr>
              <w:tblW w:w="0" w:type="auto"/>
              <w:tblCellMar>
                <w:left w:w="0" w:type="dxa"/>
                <w:right w:w="0" w:type="dxa"/>
              </w:tblCellMar>
              <w:tblLook w:val="04A0"/>
            </w:tblPr>
            <w:tblGrid>
              <w:gridCol w:w="308"/>
              <w:gridCol w:w="1602"/>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unfunded debt.</w:t>
                  </w:r>
                </w:p>
              </w:tc>
            </w:tr>
          </w:tbl>
          <w:p w:rsidR="00B4139D" w:rsidRDefault="00B4139D">
            <w:pPr>
              <w:keepNext/>
              <w:keepLines/>
              <w:rPr>
                <w:sz w:val="2"/>
              </w:rPr>
            </w:pPr>
          </w:p>
          <w:tbl>
            <w:tblPr>
              <w:tblW w:w="0" w:type="auto"/>
              <w:tblCellMar>
                <w:left w:w="0" w:type="dxa"/>
                <w:right w:w="0" w:type="dxa"/>
              </w:tblCellMar>
              <w:tblLook w:val="04A0"/>
            </w:tblPr>
            <w:tblGrid>
              <w:gridCol w:w="308"/>
              <w:gridCol w:w="1722"/>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unsecured debt.</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w:t>
            </w:r>
          </w:p>
        </w:tc>
        <w:tc>
          <w:tcPr>
            <w:tcW w:w="4650" w:type="pct"/>
          </w:tcPr>
          <w:p w:rsidR="00B4139D" w:rsidRDefault="00EC26D7">
            <w:pPr>
              <w:keepNext/>
              <w:keepLines/>
            </w:pPr>
            <w:r>
              <w:rPr>
                <w:rFonts w:ascii="Arial Unicode MS" w:eastAsia="Arial Unicode MS" w:hAnsi="Arial Unicode MS" w:cs="Arial Unicode MS"/>
                <w:color w:val="000000"/>
              </w:rPr>
              <w:t>Short-term debt is sometimes referred to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55"/>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secured debt.</w:t>
                  </w:r>
                </w:p>
              </w:tc>
            </w:tr>
          </w:tbl>
          <w:p w:rsidR="00B4139D" w:rsidRDefault="00B4139D">
            <w:pPr>
              <w:keepNext/>
              <w:keepLines/>
              <w:rPr>
                <w:sz w:val="2"/>
              </w:rPr>
            </w:pPr>
          </w:p>
          <w:tbl>
            <w:tblPr>
              <w:tblW w:w="0" w:type="auto"/>
              <w:tblCellMar>
                <w:left w:w="0" w:type="dxa"/>
                <w:right w:w="0" w:type="dxa"/>
              </w:tblCellMar>
              <w:tblLook w:val="04A0"/>
            </w:tblPr>
            <w:tblGrid>
              <w:gridCol w:w="308"/>
              <w:gridCol w:w="1335"/>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funded debt.</w:t>
                  </w:r>
                </w:p>
              </w:tc>
            </w:tr>
          </w:tbl>
          <w:p w:rsidR="00B4139D" w:rsidRDefault="00B4139D">
            <w:pPr>
              <w:keepNext/>
              <w:keepLines/>
              <w:rPr>
                <w:sz w:val="2"/>
              </w:rPr>
            </w:pPr>
          </w:p>
          <w:tbl>
            <w:tblPr>
              <w:tblW w:w="0" w:type="auto"/>
              <w:tblCellMar>
                <w:left w:w="0" w:type="dxa"/>
                <w:right w:w="0" w:type="dxa"/>
              </w:tblCellMar>
              <w:tblLook w:val="04A0"/>
            </w:tblPr>
            <w:tblGrid>
              <w:gridCol w:w="347"/>
              <w:gridCol w:w="1602"/>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unfunded debt.</w:t>
                  </w:r>
                </w:p>
              </w:tc>
            </w:tr>
          </w:tbl>
          <w:p w:rsidR="00B4139D" w:rsidRDefault="00B4139D">
            <w:pPr>
              <w:keepNext/>
              <w:keepLines/>
              <w:rPr>
                <w:sz w:val="2"/>
              </w:rPr>
            </w:pPr>
          </w:p>
          <w:tbl>
            <w:tblPr>
              <w:tblW w:w="0" w:type="auto"/>
              <w:tblCellMar>
                <w:left w:w="0" w:type="dxa"/>
                <w:right w:w="0" w:type="dxa"/>
              </w:tblCellMar>
              <w:tblLook w:val="04A0"/>
            </w:tblPr>
            <w:tblGrid>
              <w:gridCol w:w="308"/>
              <w:gridCol w:w="1722"/>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unsecured debt.</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w:t>
            </w:r>
          </w:p>
        </w:tc>
        <w:tc>
          <w:tcPr>
            <w:tcW w:w="4650" w:type="pct"/>
          </w:tcPr>
          <w:p w:rsidR="00B4139D" w:rsidRDefault="00EC26D7">
            <w:pPr>
              <w:keepNext/>
              <w:keepLines/>
            </w:pPr>
            <w:r>
              <w:rPr>
                <w:rFonts w:ascii="Arial Unicode MS" w:eastAsia="Arial Unicode MS" w:hAnsi="Arial Unicode MS" w:cs="Arial Unicode MS"/>
                <w:color w:val="000000"/>
              </w:rPr>
              <w:t xml:space="preserve">Long term debt that is privately placed debt is </w:t>
            </w:r>
            <w:r>
              <w:rPr>
                <w:rFonts w:ascii="Arial Unicode MS" w:eastAsia="Arial Unicode MS" w:hAnsi="Arial Unicode MS" w:cs="Arial Unicode MS"/>
                <w:color w:val="000000"/>
              </w:rPr>
              <w:t>directly placed: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855"/>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with an investment banker.</w:t>
                  </w:r>
                </w:p>
              </w:tc>
            </w:tr>
          </w:tbl>
          <w:p w:rsidR="00B4139D" w:rsidRDefault="00B4139D">
            <w:pPr>
              <w:keepNext/>
              <w:keepLines/>
              <w:rPr>
                <w:sz w:val="2"/>
              </w:rPr>
            </w:pPr>
          </w:p>
          <w:tbl>
            <w:tblPr>
              <w:tblW w:w="0" w:type="auto"/>
              <w:tblCellMar>
                <w:left w:w="0" w:type="dxa"/>
                <w:right w:w="0" w:type="dxa"/>
              </w:tblCellMar>
              <w:tblLook w:val="04A0"/>
            </w:tblPr>
            <w:tblGrid>
              <w:gridCol w:w="308"/>
              <w:gridCol w:w="4230"/>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with another manufacturing corporation.</w:t>
                  </w:r>
                </w:p>
              </w:tc>
            </w:tr>
          </w:tbl>
          <w:p w:rsidR="00B4139D" w:rsidRDefault="00B4139D">
            <w:pPr>
              <w:keepNext/>
              <w:keepLines/>
              <w:rPr>
                <w:sz w:val="2"/>
              </w:rPr>
            </w:pPr>
          </w:p>
          <w:tbl>
            <w:tblPr>
              <w:tblW w:w="0" w:type="auto"/>
              <w:tblCellMar>
                <w:left w:w="0" w:type="dxa"/>
                <w:right w:w="0" w:type="dxa"/>
              </w:tblCellMar>
              <w:tblLook w:val="04A0"/>
            </w:tblPr>
            <w:tblGrid>
              <w:gridCol w:w="347"/>
              <w:gridCol w:w="2615"/>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with a lending institution.</w:t>
                  </w:r>
                </w:p>
              </w:tc>
            </w:tr>
          </w:tbl>
          <w:p w:rsidR="00B4139D" w:rsidRDefault="00B4139D">
            <w:pPr>
              <w:keepNext/>
              <w:keepLines/>
              <w:rPr>
                <w:sz w:val="2"/>
              </w:rPr>
            </w:pPr>
          </w:p>
          <w:tbl>
            <w:tblPr>
              <w:tblW w:w="0" w:type="auto"/>
              <w:tblCellMar>
                <w:left w:w="0" w:type="dxa"/>
                <w:right w:w="0" w:type="dxa"/>
              </w:tblCellMar>
              <w:tblLook w:val="04A0"/>
            </w:tblPr>
            <w:tblGrid>
              <w:gridCol w:w="308"/>
              <w:gridCol w:w="3029"/>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with the federal government.</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5.</w:t>
            </w:r>
          </w:p>
        </w:tc>
        <w:tc>
          <w:tcPr>
            <w:tcW w:w="4650" w:type="pct"/>
          </w:tcPr>
          <w:p w:rsidR="00B4139D" w:rsidRDefault="00EC26D7">
            <w:pPr>
              <w:keepNext/>
              <w:keepLines/>
            </w:pPr>
            <w:r>
              <w:rPr>
                <w:rFonts w:ascii="Arial Unicode MS" w:eastAsia="Arial Unicode MS" w:hAnsi="Arial Unicode MS" w:cs="Arial Unicode MS"/>
                <w:color w:val="000000"/>
              </w:rPr>
              <w:t xml:space="preserve">The written </w:t>
            </w:r>
            <w:r>
              <w:rPr>
                <w:rFonts w:ascii="Arial Unicode MS" w:eastAsia="Arial Unicode MS" w:hAnsi="Arial Unicode MS" w:cs="Arial Unicode MS"/>
                <w:color w:val="000000"/>
              </w:rPr>
              <w:t>agreement between a corporation and the bondholder's representative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55"/>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call provision.</w:t>
                  </w:r>
                </w:p>
              </w:tc>
            </w:tr>
          </w:tbl>
          <w:p w:rsidR="00B4139D" w:rsidRDefault="00B4139D">
            <w:pPr>
              <w:keepNext/>
              <w:keepLines/>
              <w:rPr>
                <w:sz w:val="2"/>
              </w:rPr>
            </w:pPr>
          </w:p>
          <w:tbl>
            <w:tblPr>
              <w:tblW w:w="0" w:type="auto"/>
              <w:tblCellMar>
                <w:left w:w="0" w:type="dxa"/>
                <w:right w:w="0" w:type="dxa"/>
              </w:tblCellMar>
              <w:tblLook w:val="04A0"/>
            </w:tblPr>
            <w:tblGrid>
              <w:gridCol w:w="308"/>
              <w:gridCol w:w="4843"/>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collateral maintenance agreement (CMA).</w:t>
                  </w:r>
                </w:p>
              </w:tc>
            </w:tr>
          </w:tbl>
          <w:p w:rsidR="00B4139D" w:rsidRDefault="00B4139D">
            <w:pPr>
              <w:keepNext/>
              <w:keepLines/>
              <w:rPr>
                <w:sz w:val="2"/>
              </w:rPr>
            </w:pPr>
          </w:p>
          <w:tbl>
            <w:tblPr>
              <w:tblW w:w="0" w:type="auto"/>
              <w:tblCellMar>
                <w:left w:w="0" w:type="dxa"/>
                <w:right w:w="0" w:type="dxa"/>
              </w:tblCellMar>
              <w:tblLook w:val="04A0"/>
            </w:tblPr>
            <w:tblGrid>
              <w:gridCol w:w="347"/>
              <w:gridCol w:w="1468"/>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indenture.</w:t>
                  </w:r>
                </w:p>
              </w:tc>
            </w:tr>
          </w:tbl>
          <w:p w:rsidR="00B4139D" w:rsidRDefault="00B4139D">
            <w:pPr>
              <w:keepNext/>
              <w:keepLines/>
              <w:rPr>
                <w:sz w:val="2"/>
              </w:rPr>
            </w:pPr>
          </w:p>
          <w:tbl>
            <w:tblPr>
              <w:tblW w:w="0" w:type="auto"/>
              <w:tblCellMar>
                <w:left w:w="0" w:type="dxa"/>
                <w:right w:w="0" w:type="dxa"/>
              </w:tblCellMar>
              <w:tblLook w:val="04A0"/>
            </w:tblPr>
            <w:tblGrid>
              <w:gridCol w:w="308"/>
              <w:gridCol w:w="1641"/>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prospectus.</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21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6.</w:t>
            </w:r>
          </w:p>
        </w:tc>
        <w:tc>
          <w:tcPr>
            <w:tcW w:w="4650" w:type="pct"/>
          </w:tcPr>
          <w:p w:rsidR="00B4139D" w:rsidRDefault="00EC26D7">
            <w:pPr>
              <w:keepNext/>
              <w:keepLines/>
            </w:pPr>
            <w:r>
              <w:rPr>
                <w:rFonts w:ascii="Arial Unicode MS" w:eastAsia="Arial Unicode MS" w:hAnsi="Arial Unicode MS" w:cs="Arial Unicode MS"/>
                <w:color w:val="000000"/>
              </w:rPr>
              <w:t>A public issue of bonds approved by the board of directors (and shareholders if necessary) can be sold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392"/>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registration statement has been filed with the OSC and the syndicate is set.</w:t>
                  </w:r>
                </w:p>
              </w:tc>
            </w:tr>
          </w:tbl>
          <w:p w:rsidR="00B4139D" w:rsidRDefault="00B4139D">
            <w:pPr>
              <w:keepNext/>
              <w:keepLines/>
              <w:rPr>
                <w:sz w:val="2"/>
              </w:rPr>
            </w:pPr>
          </w:p>
          <w:tbl>
            <w:tblPr>
              <w:tblW w:w="0" w:type="auto"/>
              <w:tblCellMar>
                <w:left w:w="0" w:type="dxa"/>
                <w:right w:w="0" w:type="dxa"/>
              </w:tblCellMar>
              <w:tblLook w:val="04A0"/>
            </w:tblPr>
            <w:tblGrid>
              <w:gridCol w:w="308"/>
              <w:gridCol w:w="9736"/>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the investment banker's have </w:t>
                  </w:r>
                  <w:r>
                    <w:rPr>
                      <w:rFonts w:ascii="Arial Unicode MS" w:eastAsia="Arial Unicode MS" w:hAnsi="Arial Unicode MS" w:cs="Arial Unicode MS"/>
                      <w:color w:val="000000"/>
                    </w:rPr>
                    <w:t>accepted the offer for sale and have held it for 20 days from announcement.</w:t>
                  </w:r>
                </w:p>
              </w:tc>
            </w:tr>
          </w:tbl>
          <w:p w:rsidR="00B4139D" w:rsidRDefault="00B4139D">
            <w:pPr>
              <w:keepNext/>
              <w:keepLines/>
              <w:rPr>
                <w:sz w:val="2"/>
              </w:rPr>
            </w:pPr>
          </w:p>
          <w:tbl>
            <w:tblPr>
              <w:tblW w:w="0" w:type="auto"/>
              <w:tblCellMar>
                <w:left w:w="0" w:type="dxa"/>
                <w:right w:w="0" w:type="dxa"/>
              </w:tblCellMar>
              <w:tblLook w:val="04A0"/>
            </w:tblPr>
            <w:tblGrid>
              <w:gridCol w:w="347"/>
              <w:gridCol w:w="9697"/>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registration statement has been filed with the OSC accepted and the 20 day waiting period has elapsed.</w:t>
                  </w:r>
                </w:p>
              </w:tc>
            </w:tr>
          </w:tbl>
          <w:p w:rsidR="00B4139D" w:rsidRDefault="00B4139D">
            <w:pPr>
              <w:keepNext/>
              <w:keepLines/>
              <w:rPr>
                <w:sz w:val="2"/>
              </w:rPr>
            </w:pPr>
          </w:p>
          <w:tbl>
            <w:tblPr>
              <w:tblW w:w="0" w:type="auto"/>
              <w:tblCellMar>
                <w:left w:w="0" w:type="dxa"/>
                <w:right w:w="0" w:type="dxa"/>
              </w:tblCellMar>
              <w:tblLook w:val="04A0"/>
            </w:tblPr>
            <w:tblGrid>
              <w:gridCol w:w="308"/>
              <w:gridCol w:w="9594"/>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the role of the trustee has been determined and an indenture </w:t>
                  </w:r>
                  <w:r>
                    <w:rPr>
                      <w:rFonts w:ascii="Arial Unicode MS" w:eastAsia="Arial Unicode MS" w:hAnsi="Arial Unicode MS" w:cs="Arial Unicode MS"/>
                      <w:color w:val="000000"/>
                    </w:rPr>
                    <w:t>ahs been written and signed.</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7.</w:t>
            </w:r>
          </w:p>
        </w:tc>
        <w:tc>
          <w:tcPr>
            <w:tcW w:w="4650" w:type="pct"/>
          </w:tcPr>
          <w:p w:rsidR="00B4139D" w:rsidRDefault="00EC26D7">
            <w:pPr>
              <w:keepNext/>
              <w:keepLines/>
            </w:pPr>
            <w:r>
              <w:rPr>
                <w:rFonts w:ascii="Arial Unicode MS" w:eastAsia="Arial Unicode MS" w:hAnsi="Arial Unicode MS" w:cs="Arial Unicode MS"/>
                <w:color w:val="000000"/>
              </w:rPr>
              <w:t>The trustee's job as agent for the bondholders is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710"/>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represent the bondholders if the company defaults, manage any sinking fund, and see </w:t>
                  </w:r>
                  <w:r>
                    <w:rPr>
                      <w:rFonts w:ascii="Arial Unicode MS" w:eastAsia="Arial Unicode MS" w:hAnsi="Arial Unicode MS" w:cs="Arial Unicode MS"/>
                      <w:color w:val="000000"/>
                    </w:rPr>
                    <w:t>that the indenture terms are obeyed.</w:t>
                  </w:r>
                </w:p>
              </w:tc>
            </w:tr>
          </w:tbl>
          <w:p w:rsidR="00B4139D" w:rsidRDefault="00B4139D">
            <w:pPr>
              <w:keepNext/>
              <w:keepLines/>
              <w:rPr>
                <w:sz w:val="2"/>
              </w:rPr>
            </w:pPr>
          </w:p>
          <w:tbl>
            <w:tblPr>
              <w:tblW w:w="0" w:type="auto"/>
              <w:tblCellMar>
                <w:left w:w="0" w:type="dxa"/>
                <w:right w:w="0" w:type="dxa"/>
              </w:tblCellMar>
              <w:tblLook w:val="04A0"/>
            </w:tblPr>
            <w:tblGrid>
              <w:gridCol w:w="308"/>
              <w:gridCol w:w="9736"/>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advise the company on debt disposition, manage any sinking fund, and minimize indenture covenants.</w:t>
                  </w:r>
                </w:p>
              </w:tc>
            </w:tr>
          </w:tbl>
          <w:p w:rsidR="00B4139D" w:rsidRDefault="00B4139D">
            <w:pPr>
              <w:keepNext/>
              <w:keepLines/>
              <w:rPr>
                <w:sz w:val="2"/>
              </w:rPr>
            </w:pPr>
          </w:p>
          <w:tbl>
            <w:tblPr>
              <w:tblW w:w="0" w:type="auto"/>
              <w:tblCellMar>
                <w:left w:w="0" w:type="dxa"/>
                <w:right w:w="0" w:type="dxa"/>
              </w:tblCellMar>
              <w:tblLook w:val="04A0"/>
            </w:tblPr>
            <w:tblGrid>
              <w:gridCol w:w="308"/>
              <w:gridCol w:w="9736"/>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represent the bondholders if the company defaults, call the bond issue and minimize indenture covenants.</w:t>
                  </w:r>
                </w:p>
              </w:tc>
            </w:tr>
          </w:tbl>
          <w:p w:rsidR="00B4139D" w:rsidRDefault="00B4139D">
            <w:pPr>
              <w:keepNext/>
              <w:keepLines/>
              <w:rPr>
                <w:sz w:val="2"/>
              </w:rPr>
            </w:pPr>
          </w:p>
          <w:tbl>
            <w:tblPr>
              <w:tblW w:w="0" w:type="auto"/>
              <w:tblCellMar>
                <w:left w:w="0" w:type="dxa"/>
                <w:right w:w="0" w:type="dxa"/>
              </w:tblCellMar>
              <w:tblLook w:val="04A0"/>
            </w:tblPr>
            <w:tblGrid>
              <w:gridCol w:w="308"/>
              <w:gridCol w:w="9736"/>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advise the company on debt disposition, call the bond issue and see that the terms of the indenture are obeyed.</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8.</w:t>
            </w:r>
          </w:p>
        </w:tc>
        <w:tc>
          <w:tcPr>
            <w:tcW w:w="4650" w:type="pct"/>
          </w:tcPr>
          <w:p w:rsidR="00B4139D" w:rsidRDefault="00EC26D7">
            <w:pPr>
              <w:keepNext/>
              <w:keepLines/>
            </w:pPr>
            <w:r>
              <w:rPr>
                <w:rFonts w:ascii="Arial Unicode MS" w:eastAsia="Arial Unicode MS" w:hAnsi="Arial Unicode MS" w:cs="Arial Unicode MS"/>
                <w:color w:val="000000"/>
              </w:rPr>
              <w:t>A description of the property in security and the details of the</w:t>
            </w:r>
            <w:r>
              <w:rPr>
                <w:rFonts w:ascii="Arial Unicode MS" w:eastAsia="Arial Unicode MS" w:hAnsi="Arial Unicode MS" w:cs="Arial Unicode MS"/>
                <w:color w:val="000000"/>
              </w:rPr>
              <w:t xml:space="preserve"> protective covenants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29"/>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key terms in a rights agreement.</w:t>
                  </w:r>
                </w:p>
              </w:tc>
            </w:tr>
          </w:tbl>
          <w:p w:rsidR="00B4139D" w:rsidRDefault="00B4139D">
            <w:pPr>
              <w:keepNext/>
              <w:keepLines/>
              <w:rPr>
                <w:sz w:val="2"/>
              </w:rPr>
            </w:pPr>
          </w:p>
          <w:tbl>
            <w:tblPr>
              <w:tblW w:w="0" w:type="auto"/>
              <w:tblCellMar>
                <w:left w:w="0" w:type="dxa"/>
                <w:right w:w="0" w:type="dxa"/>
              </w:tblCellMar>
              <w:tblLook w:val="04A0"/>
            </w:tblPr>
            <w:tblGrid>
              <w:gridCol w:w="308"/>
              <w:gridCol w:w="2762"/>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basic terms of a bond.</w:t>
                  </w:r>
                </w:p>
              </w:tc>
            </w:tr>
          </w:tbl>
          <w:p w:rsidR="00B4139D" w:rsidRDefault="00B4139D">
            <w:pPr>
              <w:keepNext/>
              <w:keepLines/>
              <w:rPr>
                <w:sz w:val="2"/>
              </w:rPr>
            </w:pPr>
          </w:p>
          <w:tbl>
            <w:tblPr>
              <w:tblW w:w="0" w:type="auto"/>
              <w:tblCellMar>
                <w:left w:w="0" w:type="dxa"/>
                <w:right w:w="0" w:type="dxa"/>
              </w:tblCellMar>
              <w:tblLook w:val="04A0"/>
            </w:tblPr>
            <w:tblGrid>
              <w:gridCol w:w="347"/>
              <w:gridCol w:w="3923"/>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key parts of a typical bond indenture.</w:t>
                  </w:r>
                </w:p>
              </w:tc>
            </w:tr>
          </w:tbl>
          <w:p w:rsidR="00B4139D" w:rsidRDefault="00B4139D">
            <w:pPr>
              <w:keepNext/>
              <w:keepLines/>
              <w:rPr>
                <w:sz w:val="2"/>
              </w:rPr>
            </w:pPr>
          </w:p>
          <w:tbl>
            <w:tblPr>
              <w:tblW w:w="0" w:type="auto"/>
              <w:tblCellMar>
                <w:left w:w="0" w:type="dxa"/>
                <w:right w:w="0" w:type="dxa"/>
              </w:tblCellMar>
              <w:tblLook w:val="04A0"/>
            </w:tblPr>
            <w:tblGrid>
              <w:gridCol w:w="308"/>
              <w:gridCol w:w="4003"/>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key parts of a typical bond debenture.</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w:t>
            </w:r>
            <w:r>
              <w:rPr>
                <w:rFonts w:ascii="Arial Unicode MS" w:eastAsia="Arial Unicode MS" w:hAnsi="Arial Unicode MS" w:cs="Arial Unicode MS"/>
                <w:i/>
                <w:color w:val="000000"/>
                <w:sz w:val="16"/>
              </w:rPr>
              <w:t xml:space="preserve">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9.</w:t>
            </w:r>
          </w:p>
        </w:tc>
        <w:tc>
          <w:tcPr>
            <w:tcW w:w="4650" w:type="pct"/>
          </w:tcPr>
          <w:p w:rsidR="00B4139D" w:rsidRDefault="00EC26D7">
            <w:pPr>
              <w:keepNext/>
              <w:keepLines/>
            </w:pPr>
            <w:r>
              <w:rPr>
                <w:rFonts w:ascii="Arial Unicode MS" w:eastAsia="Arial Unicode MS" w:hAnsi="Arial Unicode MS" w:cs="Arial Unicode MS"/>
                <w:color w:val="000000"/>
              </w:rPr>
              <w:t>Suppose that a bond is issued at its par value or face value. If market interest rates rise after the issue, the price of the bond will likely: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842"/>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rise significantly above its par value.</w:t>
                  </w:r>
                </w:p>
              </w:tc>
            </w:tr>
          </w:tbl>
          <w:p w:rsidR="00B4139D" w:rsidRDefault="00B4139D">
            <w:pPr>
              <w:keepNext/>
              <w:keepLines/>
              <w:rPr>
                <w:sz w:val="2"/>
              </w:rPr>
            </w:pPr>
          </w:p>
          <w:tbl>
            <w:tblPr>
              <w:tblW w:w="0" w:type="auto"/>
              <w:tblCellMar>
                <w:left w:w="0" w:type="dxa"/>
                <w:right w:w="0" w:type="dxa"/>
              </w:tblCellMar>
              <w:tblLook w:val="04A0"/>
            </w:tblPr>
            <w:tblGrid>
              <w:gridCol w:w="308"/>
              <w:gridCol w:w="3335"/>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rise slightly above its par value.</w:t>
                  </w:r>
                </w:p>
              </w:tc>
            </w:tr>
          </w:tbl>
          <w:p w:rsidR="00B4139D" w:rsidRDefault="00B4139D">
            <w:pPr>
              <w:keepNext/>
              <w:keepLines/>
              <w:rPr>
                <w:sz w:val="2"/>
              </w:rPr>
            </w:pPr>
          </w:p>
          <w:tbl>
            <w:tblPr>
              <w:tblW w:w="0" w:type="auto"/>
              <w:tblCellMar>
                <w:left w:w="0" w:type="dxa"/>
                <w:right w:w="0" w:type="dxa"/>
              </w:tblCellMar>
              <w:tblLook w:val="04A0"/>
            </w:tblPr>
            <w:tblGrid>
              <w:gridCol w:w="308"/>
              <w:gridCol w:w="3082"/>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remain</w:t>
                  </w:r>
                  <w:r>
                    <w:rPr>
                      <w:rFonts w:ascii="Arial Unicode MS" w:eastAsia="Arial Unicode MS" w:hAnsi="Arial Unicode MS" w:cs="Arial Unicode MS"/>
                      <w:color w:val="000000"/>
                    </w:rPr>
                    <w:t xml:space="preserve"> equal to its par value.</w:t>
                  </w:r>
                </w:p>
              </w:tc>
            </w:tr>
          </w:tbl>
          <w:p w:rsidR="00B4139D" w:rsidRDefault="00B4139D">
            <w:pPr>
              <w:keepNext/>
              <w:keepLines/>
              <w:rPr>
                <w:sz w:val="2"/>
              </w:rPr>
            </w:pPr>
          </w:p>
          <w:tbl>
            <w:tblPr>
              <w:tblW w:w="0" w:type="auto"/>
              <w:tblCellMar>
                <w:left w:w="0" w:type="dxa"/>
                <w:right w:w="0" w:type="dxa"/>
              </w:tblCellMar>
              <w:tblLook w:val="04A0"/>
            </w:tblPr>
            <w:tblGrid>
              <w:gridCol w:w="347"/>
              <w:gridCol w:w="2428"/>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fall below its par value.</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10.</w:t>
            </w:r>
          </w:p>
        </w:tc>
        <w:tc>
          <w:tcPr>
            <w:tcW w:w="4650" w:type="pct"/>
          </w:tcPr>
          <w:p w:rsidR="00B4139D" w:rsidRDefault="00EC26D7">
            <w:pPr>
              <w:keepNext/>
              <w:keepLines/>
            </w:pPr>
            <w:r>
              <w:rPr>
                <w:rFonts w:ascii="Arial Unicode MS" w:eastAsia="Arial Unicode MS" w:hAnsi="Arial Unicode MS" w:cs="Arial Unicode MS"/>
                <w:color w:val="000000"/>
              </w:rPr>
              <w:t xml:space="preserve">If a bond was issued at par, the quoted price of the bond will not necessarily equal the par value of the bond after </w:t>
            </w:r>
            <w:r>
              <w:rPr>
                <w:rFonts w:ascii="Arial Unicode MS" w:eastAsia="Arial Unicode MS" w:hAnsi="Arial Unicode MS" w:cs="Arial Unicode MS"/>
                <w:color w:val="000000"/>
              </w:rPr>
              <w:t>issuance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44"/>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time to maturity has shortened and the company is older.</w:t>
                  </w:r>
                </w:p>
              </w:tc>
            </w:tr>
          </w:tbl>
          <w:p w:rsidR="00B4139D" w:rsidRDefault="00B4139D">
            <w:pPr>
              <w:keepNext/>
              <w:keepLines/>
              <w:rPr>
                <w:sz w:val="2"/>
              </w:rPr>
            </w:pPr>
          </w:p>
          <w:tbl>
            <w:tblPr>
              <w:tblW w:w="0" w:type="auto"/>
              <w:tblCellMar>
                <w:left w:w="0" w:type="dxa"/>
                <w:right w:w="0" w:type="dxa"/>
              </w:tblCellMar>
              <w:tblLook w:val="04A0"/>
            </w:tblPr>
            <w:tblGrid>
              <w:gridCol w:w="308"/>
              <w:gridCol w:w="5990"/>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time to maturity has shortened and interest has accrued.</w:t>
                  </w:r>
                </w:p>
              </w:tc>
            </w:tr>
          </w:tbl>
          <w:p w:rsidR="00B4139D" w:rsidRDefault="00B4139D">
            <w:pPr>
              <w:keepNext/>
              <w:keepLines/>
              <w:rPr>
                <w:sz w:val="2"/>
              </w:rPr>
            </w:pPr>
          </w:p>
          <w:tbl>
            <w:tblPr>
              <w:tblW w:w="0" w:type="auto"/>
              <w:tblCellMar>
                <w:left w:w="0" w:type="dxa"/>
                <w:right w:w="0" w:type="dxa"/>
              </w:tblCellMar>
              <w:tblLook w:val="04A0"/>
            </w:tblPr>
            <w:tblGrid>
              <w:gridCol w:w="308"/>
              <w:gridCol w:w="4977"/>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interest has accrued and the company is older.</w:t>
                  </w:r>
                </w:p>
              </w:tc>
            </w:tr>
          </w:tbl>
          <w:p w:rsidR="00B4139D" w:rsidRDefault="00B4139D">
            <w:pPr>
              <w:keepNext/>
              <w:keepLines/>
              <w:rPr>
                <w:sz w:val="2"/>
              </w:rPr>
            </w:pPr>
          </w:p>
          <w:tbl>
            <w:tblPr>
              <w:tblW w:w="0" w:type="auto"/>
              <w:tblCellMar>
                <w:left w:w="0" w:type="dxa"/>
                <w:right w:w="0" w:type="dxa"/>
              </w:tblCellMar>
              <w:tblLook w:val="04A0"/>
            </w:tblPr>
            <w:tblGrid>
              <w:gridCol w:w="347"/>
              <w:gridCol w:w="6791"/>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market interest rates have changes and/or interest </w:t>
                  </w:r>
                  <w:r>
                    <w:rPr>
                      <w:rFonts w:ascii="Arial Unicode MS" w:eastAsia="Arial Unicode MS" w:hAnsi="Arial Unicode MS" w:cs="Arial Unicode MS"/>
                      <w:color w:val="000000"/>
                    </w:rPr>
                    <w:t>has accrued.</w:t>
                  </w:r>
                </w:p>
              </w:tc>
            </w:tr>
          </w:tbl>
          <w:p w:rsidR="00B4139D" w:rsidRDefault="00B4139D">
            <w:pPr>
              <w:keepNext/>
              <w:keepLines/>
              <w:rPr>
                <w:sz w:val="2"/>
              </w:rPr>
            </w:pPr>
          </w:p>
          <w:tbl>
            <w:tblPr>
              <w:tblW w:w="0" w:type="auto"/>
              <w:tblCellMar>
                <w:left w:w="0" w:type="dxa"/>
                <w:right w:w="0" w:type="dxa"/>
              </w:tblCellMar>
              <w:tblLook w:val="04A0"/>
            </w:tblPr>
            <w:tblGrid>
              <w:gridCol w:w="308"/>
              <w:gridCol w:w="6564"/>
            </w:tblGrid>
            <w:tr w:rsidR="00B4139D">
              <w:tc>
                <w:tcPr>
                  <w:tcW w:w="308" w:type="dxa"/>
                </w:tcPr>
                <w:p w:rsidR="00B4139D" w:rsidRDefault="00EC26D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market interest rates have changes and the company is older.</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11.</w:t>
            </w:r>
          </w:p>
        </w:tc>
        <w:tc>
          <w:tcPr>
            <w:tcW w:w="4650" w:type="pct"/>
          </w:tcPr>
          <w:p w:rsidR="00B4139D" w:rsidRDefault="00EC26D7">
            <w:pPr>
              <w:keepNext/>
              <w:keepLines/>
            </w:pPr>
            <w:r>
              <w:rPr>
                <w:rFonts w:ascii="Arial Unicode MS" w:eastAsia="Arial Unicode MS" w:hAnsi="Arial Unicode MS" w:cs="Arial Unicode MS"/>
                <w:color w:val="000000"/>
              </w:rPr>
              <w:t>The price of a $1,000 face value bond is usually quoted: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135"/>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 dollars and cents.</w:t>
                  </w:r>
                </w:p>
              </w:tc>
            </w:tr>
          </w:tbl>
          <w:p w:rsidR="00B4139D" w:rsidRDefault="00B4139D">
            <w:pPr>
              <w:keepNext/>
              <w:keepLines/>
              <w:rPr>
                <w:sz w:val="2"/>
              </w:rPr>
            </w:pPr>
          </w:p>
          <w:tbl>
            <w:tblPr>
              <w:tblW w:w="0" w:type="auto"/>
              <w:tblCellMar>
                <w:left w:w="0" w:type="dxa"/>
                <w:right w:w="0" w:type="dxa"/>
              </w:tblCellMar>
              <w:tblLook w:val="04A0"/>
            </w:tblPr>
            <w:tblGrid>
              <w:gridCol w:w="308"/>
              <w:gridCol w:w="2469"/>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in </w:t>
                  </w:r>
                  <w:r>
                    <w:rPr>
                      <w:rFonts w:ascii="Arial Unicode MS" w:eastAsia="Arial Unicode MS" w:hAnsi="Arial Unicode MS" w:cs="Arial Unicode MS"/>
                      <w:color w:val="000000"/>
                    </w:rPr>
                    <w:t>thousands of dollars.</w:t>
                  </w:r>
                </w:p>
              </w:tc>
            </w:tr>
          </w:tbl>
          <w:p w:rsidR="00B4139D" w:rsidRDefault="00B4139D">
            <w:pPr>
              <w:keepNext/>
              <w:keepLines/>
              <w:rPr>
                <w:sz w:val="2"/>
              </w:rPr>
            </w:pPr>
          </w:p>
          <w:tbl>
            <w:tblPr>
              <w:tblW w:w="0" w:type="auto"/>
              <w:tblCellMar>
                <w:left w:w="0" w:type="dxa"/>
                <w:right w:w="0" w:type="dxa"/>
              </w:tblCellMar>
              <w:tblLook w:val="04A0"/>
            </w:tblPr>
            <w:tblGrid>
              <w:gridCol w:w="347"/>
              <w:gridCol w:w="2309"/>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 percentage of face.</w:t>
                  </w:r>
                </w:p>
              </w:tc>
            </w:tr>
          </w:tbl>
          <w:p w:rsidR="00B4139D" w:rsidRDefault="00B4139D">
            <w:pPr>
              <w:keepNext/>
              <w:keepLines/>
              <w:rPr>
                <w:sz w:val="2"/>
              </w:rPr>
            </w:pPr>
          </w:p>
          <w:tbl>
            <w:tblPr>
              <w:tblW w:w="0" w:type="auto"/>
              <w:tblCellMar>
                <w:left w:w="0" w:type="dxa"/>
                <w:right w:w="0" w:type="dxa"/>
              </w:tblCellMar>
              <w:tblLook w:val="04A0"/>
            </w:tblPr>
            <w:tblGrid>
              <w:gridCol w:w="308"/>
              <w:gridCol w:w="2082"/>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 principal amount.</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12.</w:t>
            </w:r>
          </w:p>
        </w:tc>
        <w:tc>
          <w:tcPr>
            <w:tcW w:w="4650" w:type="pct"/>
          </w:tcPr>
          <w:p w:rsidR="00B4139D" w:rsidRDefault="00EC26D7">
            <w:pPr>
              <w:keepNext/>
              <w:keepLines/>
            </w:pPr>
            <w:r>
              <w:rPr>
                <w:rFonts w:ascii="Arial Unicode MS" w:eastAsia="Arial Unicode MS" w:hAnsi="Arial Unicode MS" w:cs="Arial Unicode MS"/>
                <w:color w:val="000000"/>
              </w:rPr>
              <w:t>Accrued interest must be paid on a coupon paying bond bought between interest dates. On January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 you bought a bond issues by the Hardy Can Co. with interest dates of April and September 15</w:t>
            </w:r>
            <w:r>
              <w:rPr>
                <w:rFonts w:ascii="Arial Unicode MS" w:eastAsia="Arial Unicode MS" w:hAnsi="Arial Unicode MS" w:cs="Arial Unicode MS"/>
                <w:color w:val="000000"/>
                <w:vertAlign w:val="superscript"/>
              </w:rPr>
              <w:t>th</w:t>
            </w:r>
            <w:r>
              <w:rPr>
                <w:rFonts w:ascii="Arial Unicode MS" w:eastAsia="Arial Unicode MS" w:hAnsi="Arial Unicode MS" w:cs="Arial Unicode MS"/>
                <w:color w:val="000000"/>
              </w:rPr>
              <w:t>. Approximately how much of the amount you paid for the bond was accrued interest?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01"/>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$20.42.</w:t>
                  </w:r>
                </w:p>
              </w:tc>
            </w:tr>
          </w:tbl>
          <w:p w:rsidR="00B4139D" w:rsidRDefault="00B4139D">
            <w:pPr>
              <w:keepNext/>
              <w:keepLines/>
              <w:rPr>
                <w:sz w:val="2"/>
              </w:rPr>
            </w:pPr>
          </w:p>
          <w:tbl>
            <w:tblPr>
              <w:tblW w:w="0" w:type="auto"/>
              <w:tblCellMar>
                <w:left w:w="0" w:type="dxa"/>
                <w:right w:w="0" w:type="dxa"/>
              </w:tblCellMar>
              <w:tblLook w:val="04A0"/>
            </w:tblPr>
            <w:tblGrid>
              <w:gridCol w:w="308"/>
              <w:gridCol w:w="801"/>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$40.84.</w:t>
                  </w:r>
                </w:p>
              </w:tc>
            </w:tr>
          </w:tbl>
          <w:p w:rsidR="00B4139D" w:rsidRDefault="00B4139D">
            <w:pPr>
              <w:keepNext/>
              <w:keepLines/>
              <w:rPr>
                <w:sz w:val="2"/>
              </w:rPr>
            </w:pPr>
          </w:p>
          <w:tbl>
            <w:tblPr>
              <w:tblW w:w="0" w:type="auto"/>
              <w:tblCellMar>
                <w:left w:w="0" w:type="dxa"/>
                <w:right w:w="0" w:type="dxa"/>
              </w:tblCellMar>
              <w:tblLook w:val="04A0"/>
            </w:tblPr>
            <w:tblGrid>
              <w:gridCol w:w="308"/>
              <w:gridCol w:w="801"/>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$24.50.</w:t>
                  </w:r>
                </w:p>
              </w:tc>
            </w:tr>
          </w:tbl>
          <w:p w:rsidR="00B4139D" w:rsidRDefault="00B4139D">
            <w:pPr>
              <w:keepNext/>
              <w:keepLines/>
              <w:rPr>
                <w:sz w:val="2"/>
              </w:rPr>
            </w:pPr>
          </w:p>
          <w:tbl>
            <w:tblPr>
              <w:tblW w:w="0" w:type="auto"/>
              <w:tblCellMar>
                <w:left w:w="0" w:type="dxa"/>
                <w:right w:w="0" w:type="dxa"/>
              </w:tblCellMar>
              <w:tblLook w:val="04A0"/>
            </w:tblPr>
            <w:tblGrid>
              <w:gridCol w:w="308"/>
              <w:gridCol w:w="801"/>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$17.50.</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13.</w:t>
            </w:r>
          </w:p>
        </w:tc>
        <w:tc>
          <w:tcPr>
            <w:tcW w:w="4650" w:type="pct"/>
          </w:tcPr>
          <w:p w:rsidR="00B4139D" w:rsidRDefault="00EC26D7">
            <w:pPr>
              <w:keepNext/>
              <w:keepLines/>
            </w:pPr>
            <w:r>
              <w:rPr>
                <w:rFonts w:ascii="Arial Unicode MS" w:eastAsia="Arial Unicode MS" w:hAnsi="Arial Unicode MS" w:cs="Arial Unicode MS"/>
                <w:color w:val="000000"/>
              </w:rPr>
              <w:t>The main difference between an open-end and closed-end mortgage trust indenture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963"/>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mutual fund carries a no load fee.</w:t>
                  </w:r>
                </w:p>
              </w:tc>
            </w:tr>
          </w:tbl>
          <w:p w:rsidR="00B4139D" w:rsidRDefault="00B4139D">
            <w:pPr>
              <w:keepNext/>
              <w:keepLines/>
              <w:rPr>
                <w:sz w:val="2"/>
              </w:rPr>
            </w:pPr>
          </w:p>
          <w:tbl>
            <w:tblPr>
              <w:tblW w:w="0" w:type="auto"/>
              <w:tblCellMar>
                <w:left w:w="0" w:type="dxa"/>
                <w:right w:w="0" w:type="dxa"/>
              </w:tblCellMar>
              <w:tblLook w:val="04A0"/>
            </w:tblPr>
            <w:tblGrid>
              <w:gridCol w:w="334"/>
              <w:gridCol w:w="9710"/>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security can be diminished as an open-end trust </w:t>
                  </w:r>
                  <w:r>
                    <w:rPr>
                      <w:rFonts w:ascii="Arial Unicode MS" w:eastAsia="Arial Unicode MS" w:hAnsi="Arial Unicode MS" w:cs="Arial Unicode MS"/>
                      <w:color w:val="000000"/>
                    </w:rPr>
                    <w:t>indenture allows for unlimited bond issuance.</w:t>
                  </w:r>
                </w:p>
              </w:tc>
            </w:tr>
          </w:tbl>
          <w:p w:rsidR="00B4139D" w:rsidRDefault="00B4139D">
            <w:pPr>
              <w:keepNext/>
              <w:keepLines/>
              <w:rPr>
                <w:sz w:val="2"/>
              </w:rPr>
            </w:pPr>
          </w:p>
          <w:tbl>
            <w:tblPr>
              <w:tblW w:w="0" w:type="auto"/>
              <w:tblCellMar>
                <w:left w:w="0" w:type="dxa"/>
                <w:right w:w="0" w:type="dxa"/>
              </w:tblCellMar>
              <w:tblLook w:val="04A0"/>
            </w:tblPr>
            <w:tblGrid>
              <w:gridCol w:w="308"/>
              <w:gridCol w:w="9736"/>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security can be diminished as a closed-end trust indenture allows for unlimited bond issuance.</w:t>
                  </w:r>
                </w:p>
              </w:tc>
            </w:tr>
          </w:tbl>
          <w:p w:rsidR="00B4139D" w:rsidRDefault="00B4139D">
            <w:pPr>
              <w:keepNext/>
              <w:keepLines/>
              <w:rPr>
                <w:sz w:val="2"/>
              </w:rPr>
            </w:pPr>
          </w:p>
          <w:tbl>
            <w:tblPr>
              <w:tblW w:w="0" w:type="auto"/>
              <w:tblCellMar>
                <w:left w:w="0" w:type="dxa"/>
                <w:right w:w="0" w:type="dxa"/>
              </w:tblCellMar>
              <w:tblLook w:val="04A0"/>
            </w:tblPr>
            <w:tblGrid>
              <w:gridCol w:w="308"/>
              <w:gridCol w:w="5977"/>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mortgage trust company does not have any security.</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14.</w:t>
            </w:r>
          </w:p>
        </w:tc>
        <w:tc>
          <w:tcPr>
            <w:tcW w:w="4650" w:type="pct"/>
          </w:tcPr>
          <w:p w:rsidR="00B4139D" w:rsidRDefault="00EC26D7">
            <w:pPr>
              <w:keepNext/>
              <w:keepLines/>
            </w:pPr>
            <w:r>
              <w:rPr>
                <w:rFonts w:ascii="Arial Unicode MS" w:eastAsia="Arial Unicode MS" w:hAnsi="Arial Unicode MS" w:cs="Arial Unicode MS"/>
                <w:color w:val="000000"/>
              </w:rPr>
              <w:t>Most debentures are issued by _________ companies and are _______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204"/>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utility and railroad; secured by a pledge on specific assets.</w:t>
                  </w:r>
                </w:p>
              </w:tc>
            </w:tr>
          </w:tbl>
          <w:p w:rsidR="00B4139D" w:rsidRDefault="00B4139D">
            <w:pPr>
              <w:keepNext/>
              <w:keepLines/>
              <w:rPr>
                <w:sz w:val="2"/>
              </w:rPr>
            </w:pPr>
          </w:p>
          <w:tbl>
            <w:tblPr>
              <w:tblW w:w="0" w:type="auto"/>
              <w:tblCellMar>
                <w:left w:w="0" w:type="dxa"/>
                <w:right w:w="0" w:type="dxa"/>
              </w:tblCellMar>
              <w:tblLook w:val="04A0"/>
            </w:tblPr>
            <w:tblGrid>
              <w:gridCol w:w="334"/>
              <w:gridCol w:w="5671"/>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industrial and finance; unsecured general obligations.</w:t>
                  </w:r>
                </w:p>
              </w:tc>
            </w:tr>
          </w:tbl>
          <w:p w:rsidR="00B4139D" w:rsidRDefault="00B4139D">
            <w:pPr>
              <w:keepNext/>
              <w:keepLines/>
              <w:rPr>
                <w:sz w:val="2"/>
              </w:rPr>
            </w:pPr>
          </w:p>
          <w:tbl>
            <w:tblPr>
              <w:tblW w:w="0" w:type="auto"/>
              <w:tblCellMar>
                <w:left w:w="0" w:type="dxa"/>
                <w:right w:w="0" w:type="dxa"/>
              </w:tblCellMar>
              <w:tblLook w:val="04A0"/>
            </w:tblPr>
            <w:tblGrid>
              <w:gridCol w:w="308"/>
              <w:gridCol w:w="5284"/>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utility and </w:t>
                  </w:r>
                  <w:r>
                    <w:rPr>
                      <w:rFonts w:ascii="Arial Unicode MS" w:eastAsia="Arial Unicode MS" w:hAnsi="Arial Unicode MS" w:cs="Arial Unicode MS"/>
                      <w:color w:val="000000"/>
                    </w:rPr>
                    <w:t>railroad; unsecured general obligations.</w:t>
                  </w:r>
                </w:p>
              </w:tc>
            </w:tr>
          </w:tbl>
          <w:p w:rsidR="00B4139D" w:rsidRDefault="00B4139D">
            <w:pPr>
              <w:keepNext/>
              <w:keepLines/>
              <w:rPr>
                <w:sz w:val="2"/>
              </w:rPr>
            </w:pPr>
          </w:p>
          <w:tbl>
            <w:tblPr>
              <w:tblW w:w="0" w:type="auto"/>
              <w:tblCellMar>
                <w:left w:w="0" w:type="dxa"/>
                <w:right w:w="0" w:type="dxa"/>
              </w:tblCellMar>
              <w:tblLook w:val="04A0"/>
            </w:tblPr>
            <w:tblGrid>
              <w:gridCol w:w="308"/>
              <w:gridCol w:w="6591"/>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industrial and finance; secured by a pledge on specific assets.</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15.</w:t>
            </w:r>
          </w:p>
        </w:tc>
        <w:tc>
          <w:tcPr>
            <w:tcW w:w="4650" w:type="pct"/>
          </w:tcPr>
          <w:p w:rsidR="00B4139D" w:rsidRDefault="00EC26D7">
            <w:pPr>
              <w:keepNext/>
              <w:keepLines/>
            </w:pPr>
            <w:r>
              <w:rPr>
                <w:rFonts w:ascii="Arial Unicode MS" w:eastAsia="Arial Unicode MS" w:hAnsi="Arial Unicode MS" w:cs="Arial Unicode MS"/>
                <w:color w:val="000000"/>
              </w:rPr>
              <w:t xml:space="preserve">The written agreement between a corporation and its bondholders </w:t>
            </w:r>
            <w:r>
              <w:rPr>
                <w:rFonts w:ascii="Arial Unicode MS" w:eastAsia="Arial Unicode MS" w:hAnsi="Arial Unicode MS" w:cs="Arial Unicode MS"/>
                <w:color w:val="000000"/>
              </w:rPr>
              <w:t>contains a limitation on the dividends that the corporation can pay. This limitation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642"/>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nonrecourse covenant.</w:t>
                  </w:r>
                </w:p>
              </w:tc>
            </w:tr>
          </w:tbl>
          <w:p w:rsidR="00B4139D" w:rsidRDefault="00B4139D">
            <w:pPr>
              <w:keepNext/>
              <w:keepLines/>
              <w:rPr>
                <w:sz w:val="2"/>
              </w:rPr>
            </w:pPr>
          </w:p>
          <w:tbl>
            <w:tblPr>
              <w:tblW w:w="0" w:type="auto"/>
              <w:tblCellMar>
                <w:left w:w="0" w:type="dxa"/>
                <w:right w:w="0" w:type="dxa"/>
              </w:tblCellMar>
              <w:tblLook w:val="04A0"/>
            </w:tblPr>
            <w:tblGrid>
              <w:gridCol w:w="308"/>
              <w:gridCol w:w="2242"/>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recourse covenant.</w:t>
                  </w:r>
                </w:p>
              </w:tc>
            </w:tr>
          </w:tbl>
          <w:p w:rsidR="00B4139D" w:rsidRDefault="00B4139D">
            <w:pPr>
              <w:keepNext/>
              <w:keepLines/>
              <w:rPr>
                <w:sz w:val="2"/>
              </w:rPr>
            </w:pPr>
          </w:p>
          <w:tbl>
            <w:tblPr>
              <w:tblW w:w="0" w:type="auto"/>
              <w:tblCellMar>
                <w:left w:w="0" w:type="dxa"/>
                <w:right w:w="0" w:type="dxa"/>
              </w:tblCellMar>
              <w:tblLook w:val="04A0"/>
            </w:tblPr>
            <w:tblGrid>
              <w:gridCol w:w="347"/>
              <w:gridCol w:w="2215"/>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negative covenant.</w:t>
                  </w:r>
                </w:p>
              </w:tc>
            </w:tr>
          </w:tbl>
          <w:p w:rsidR="00B4139D" w:rsidRDefault="00B4139D">
            <w:pPr>
              <w:keepNext/>
              <w:keepLines/>
              <w:rPr>
                <w:sz w:val="2"/>
              </w:rPr>
            </w:pPr>
          </w:p>
          <w:tbl>
            <w:tblPr>
              <w:tblW w:w="0" w:type="auto"/>
              <w:tblCellMar>
                <w:left w:w="0" w:type="dxa"/>
                <w:right w:w="0" w:type="dxa"/>
              </w:tblCellMar>
              <w:tblLook w:val="04A0"/>
            </w:tblPr>
            <w:tblGrid>
              <w:gridCol w:w="308"/>
              <w:gridCol w:w="2122"/>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positive covenant.</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w:t>
            </w:r>
            <w:r>
              <w:rPr>
                <w:rFonts w:ascii="Arial Unicode MS" w:eastAsia="Arial Unicode MS" w:hAnsi="Arial Unicode MS" w:cs="Arial Unicode MS"/>
                <w:i/>
                <w:color w:val="000000"/>
                <w:sz w:val="16"/>
              </w:rPr>
              <w:t xml:space="preserve"> Chapter 21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16.</w:t>
            </w:r>
          </w:p>
        </w:tc>
        <w:tc>
          <w:tcPr>
            <w:tcW w:w="4650" w:type="pct"/>
          </w:tcPr>
          <w:p w:rsidR="00B4139D" w:rsidRDefault="00EC26D7">
            <w:pPr>
              <w:keepNext/>
              <w:keepLines/>
            </w:pPr>
            <w:r>
              <w:rPr>
                <w:rFonts w:ascii="Arial Unicode MS" w:eastAsia="Arial Unicode MS" w:hAnsi="Arial Unicode MS" w:cs="Arial Unicode MS"/>
                <w:color w:val="000000"/>
              </w:rPr>
              <w:t>A positive covenant to an indenture or loan agreement would: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53"/>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set a condition the company must follow such as not pledge any assets to other lenders.</w:t>
                  </w:r>
                </w:p>
              </w:tc>
            </w:tr>
          </w:tbl>
          <w:p w:rsidR="00B4139D" w:rsidRDefault="00B4139D">
            <w:pPr>
              <w:keepNext/>
              <w:keepLines/>
              <w:rPr>
                <w:sz w:val="2"/>
              </w:rPr>
            </w:pPr>
          </w:p>
          <w:tbl>
            <w:tblPr>
              <w:tblW w:w="0" w:type="auto"/>
              <w:tblCellMar>
                <w:left w:w="0" w:type="dxa"/>
                <w:right w:w="0" w:type="dxa"/>
              </w:tblCellMar>
              <w:tblLook w:val="04A0"/>
            </w:tblPr>
            <w:tblGrid>
              <w:gridCol w:w="308"/>
              <w:gridCol w:w="7218"/>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set a condition that the trustee can eliminate sinking fund payments.</w:t>
                  </w:r>
                </w:p>
              </w:tc>
            </w:tr>
          </w:tbl>
          <w:p w:rsidR="00B4139D" w:rsidRDefault="00B4139D">
            <w:pPr>
              <w:keepNext/>
              <w:keepLines/>
              <w:rPr>
                <w:sz w:val="2"/>
              </w:rPr>
            </w:pPr>
          </w:p>
          <w:tbl>
            <w:tblPr>
              <w:tblW w:w="0" w:type="auto"/>
              <w:tblCellMar>
                <w:left w:w="0" w:type="dxa"/>
                <w:right w:w="0" w:type="dxa"/>
              </w:tblCellMar>
              <w:tblLook w:val="04A0"/>
            </w:tblPr>
            <w:tblGrid>
              <w:gridCol w:w="308"/>
              <w:gridCol w:w="3883"/>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allow the trustee to call the bonds in.</w:t>
                  </w:r>
                </w:p>
              </w:tc>
            </w:tr>
          </w:tbl>
          <w:p w:rsidR="00B4139D" w:rsidRDefault="00B4139D">
            <w:pPr>
              <w:keepNext/>
              <w:keepLines/>
              <w:rPr>
                <w:sz w:val="2"/>
              </w:rPr>
            </w:pPr>
          </w:p>
          <w:tbl>
            <w:tblPr>
              <w:tblW w:w="0" w:type="auto"/>
              <w:tblCellMar>
                <w:left w:w="0" w:type="dxa"/>
                <w:right w:w="0" w:type="dxa"/>
              </w:tblCellMar>
              <w:tblLook w:val="04A0"/>
            </w:tblPr>
            <w:tblGrid>
              <w:gridCol w:w="308"/>
              <w:gridCol w:w="5910"/>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allow the company to pay dividends only semi-annually.</w:t>
                  </w:r>
                </w:p>
              </w:tc>
            </w:tr>
          </w:tbl>
          <w:p w:rsidR="00B4139D" w:rsidRDefault="00B4139D">
            <w:pPr>
              <w:keepNext/>
              <w:keepLines/>
              <w:rPr>
                <w:sz w:val="2"/>
              </w:rPr>
            </w:pPr>
          </w:p>
          <w:tbl>
            <w:tblPr>
              <w:tblW w:w="0" w:type="auto"/>
              <w:tblCellMar>
                <w:left w:w="0" w:type="dxa"/>
                <w:right w:w="0" w:type="dxa"/>
              </w:tblCellMar>
              <w:tblLook w:val="04A0"/>
            </w:tblPr>
            <w:tblGrid>
              <w:gridCol w:w="334"/>
              <w:gridCol w:w="9710"/>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set a condition that the company must follow such as providing regular (periodic) financial statements to the lender.</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17.</w:t>
            </w:r>
          </w:p>
        </w:tc>
        <w:tc>
          <w:tcPr>
            <w:tcW w:w="4650" w:type="pct"/>
          </w:tcPr>
          <w:p w:rsidR="00B4139D" w:rsidRDefault="00EC26D7">
            <w:pPr>
              <w:keepNext/>
              <w:keepLines/>
            </w:pPr>
            <w:r>
              <w:rPr>
                <w:rFonts w:ascii="Arial Unicode MS" w:eastAsia="Arial Unicode MS" w:hAnsi="Arial Unicode MS" w:cs="Arial Unicode MS"/>
                <w:color w:val="000000"/>
              </w:rPr>
              <w:t>As a part of a bond issue, a corporation makes annual payments into an account managed by a trustee for the purpose of repurchasing bonds. This arrangement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655"/>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call provision.</w:t>
                  </w:r>
                </w:p>
              </w:tc>
            </w:tr>
          </w:tbl>
          <w:p w:rsidR="00B4139D" w:rsidRDefault="00B4139D">
            <w:pPr>
              <w:keepNext/>
              <w:keepLines/>
              <w:rPr>
                <w:sz w:val="2"/>
              </w:rPr>
            </w:pPr>
          </w:p>
          <w:tbl>
            <w:tblPr>
              <w:tblW w:w="0" w:type="auto"/>
              <w:tblCellMar>
                <w:left w:w="0" w:type="dxa"/>
                <w:right w:w="0" w:type="dxa"/>
              </w:tblCellMar>
              <w:tblLook w:val="04A0"/>
            </w:tblPr>
            <w:tblGrid>
              <w:gridCol w:w="334"/>
              <w:gridCol w:w="1548"/>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w:t>
                  </w:r>
                  <w:r>
                    <w:rPr>
                      <w:rFonts w:ascii="Arial Unicode MS" w:eastAsia="Arial Unicode MS" w:hAnsi="Arial Unicode MS" w:cs="Arial Unicode MS"/>
                      <w:color w:val="000000"/>
                    </w:rPr>
                    <w:t xml:space="preserve"> sinking fund.</w:t>
                  </w:r>
                </w:p>
              </w:tc>
            </w:tr>
          </w:tbl>
          <w:p w:rsidR="00B4139D" w:rsidRDefault="00B4139D">
            <w:pPr>
              <w:keepNext/>
              <w:keepLines/>
              <w:rPr>
                <w:sz w:val="2"/>
              </w:rPr>
            </w:pPr>
          </w:p>
          <w:tbl>
            <w:tblPr>
              <w:tblW w:w="0" w:type="auto"/>
              <w:tblCellMar>
                <w:left w:w="0" w:type="dxa"/>
                <w:right w:w="0" w:type="dxa"/>
              </w:tblCellMar>
              <w:tblLook w:val="04A0"/>
            </w:tblPr>
            <w:tblGrid>
              <w:gridCol w:w="308"/>
              <w:gridCol w:w="2082"/>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funding provision.</w:t>
                  </w:r>
                </w:p>
              </w:tc>
            </w:tr>
          </w:tbl>
          <w:p w:rsidR="00B4139D" w:rsidRDefault="00B4139D">
            <w:pPr>
              <w:keepNext/>
              <w:keepLines/>
              <w:rPr>
                <w:sz w:val="2"/>
              </w:rPr>
            </w:pPr>
          </w:p>
          <w:tbl>
            <w:tblPr>
              <w:tblW w:w="0" w:type="auto"/>
              <w:tblCellMar>
                <w:left w:w="0" w:type="dxa"/>
                <w:right w:w="0" w:type="dxa"/>
              </w:tblCellMar>
              <w:tblLook w:val="04A0"/>
            </w:tblPr>
            <w:tblGrid>
              <w:gridCol w:w="308"/>
              <w:gridCol w:w="2709"/>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trust maintenance fund.</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18.</w:t>
            </w:r>
          </w:p>
        </w:tc>
        <w:tc>
          <w:tcPr>
            <w:tcW w:w="4650" w:type="pct"/>
          </w:tcPr>
          <w:p w:rsidR="00B4139D" w:rsidRDefault="00EC26D7">
            <w:pPr>
              <w:keepNext/>
              <w:keepLines/>
            </w:pPr>
            <w:r>
              <w:rPr>
                <w:rFonts w:ascii="Arial Unicode MS" w:eastAsia="Arial Unicode MS" w:hAnsi="Arial Unicode MS" w:cs="Arial Unicode MS"/>
                <w:color w:val="000000"/>
              </w:rPr>
              <w:t>A sinking fund is useful to bondholders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670"/>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it stops the company from going under or into </w:t>
                  </w:r>
                  <w:r>
                    <w:rPr>
                      <w:rFonts w:ascii="Arial Unicode MS" w:eastAsia="Arial Unicode MS" w:hAnsi="Arial Unicode MS" w:cs="Arial Unicode MS"/>
                      <w:color w:val="000000"/>
                    </w:rPr>
                    <w:t>default.</w:t>
                  </w:r>
                </w:p>
              </w:tc>
            </w:tr>
          </w:tbl>
          <w:p w:rsidR="00B4139D" w:rsidRDefault="00B4139D">
            <w:pPr>
              <w:keepNext/>
              <w:keepLines/>
              <w:rPr>
                <w:sz w:val="2"/>
              </w:rPr>
            </w:pPr>
          </w:p>
          <w:tbl>
            <w:tblPr>
              <w:tblW w:w="0" w:type="auto"/>
              <w:tblCellMar>
                <w:left w:w="0" w:type="dxa"/>
                <w:right w:w="0" w:type="dxa"/>
              </w:tblCellMar>
              <w:tblLook w:val="04A0"/>
            </w:tblPr>
            <w:tblGrid>
              <w:gridCol w:w="308"/>
              <w:gridCol w:w="5685"/>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funds are usable at the option of the bondholders.</w:t>
                  </w:r>
                </w:p>
              </w:tc>
            </w:tr>
          </w:tbl>
          <w:p w:rsidR="00B4139D" w:rsidRDefault="00B4139D">
            <w:pPr>
              <w:keepNext/>
              <w:keepLines/>
              <w:rPr>
                <w:sz w:val="2"/>
              </w:rPr>
            </w:pPr>
          </w:p>
          <w:tbl>
            <w:tblPr>
              <w:tblW w:w="0" w:type="auto"/>
              <w:tblCellMar>
                <w:left w:w="0" w:type="dxa"/>
                <w:right w:w="0" w:type="dxa"/>
              </w:tblCellMar>
              <w:tblLook w:val="04A0"/>
            </w:tblPr>
            <w:tblGrid>
              <w:gridCol w:w="347"/>
              <w:gridCol w:w="8712"/>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when a firm has difficulty making payments this sends a signal of potential default.</w:t>
                  </w:r>
                </w:p>
              </w:tc>
            </w:tr>
          </w:tbl>
          <w:p w:rsidR="00B4139D" w:rsidRDefault="00B4139D">
            <w:pPr>
              <w:keepNext/>
              <w:keepLines/>
              <w:rPr>
                <w:sz w:val="2"/>
              </w:rPr>
            </w:pPr>
          </w:p>
          <w:tbl>
            <w:tblPr>
              <w:tblW w:w="0" w:type="auto"/>
              <w:tblCellMar>
                <w:left w:w="0" w:type="dxa"/>
                <w:right w:w="0" w:type="dxa"/>
              </w:tblCellMar>
              <w:tblLook w:val="04A0"/>
            </w:tblPr>
            <w:tblGrid>
              <w:gridCol w:w="308"/>
              <w:gridCol w:w="7284"/>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balloon payment is necessary to fully pay off the bonds at maturity.</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19.</w:t>
            </w:r>
          </w:p>
        </w:tc>
        <w:tc>
          <w:tcPr>
            <w:tcW w:w="4650" w:type="pct"/>
          </w:tcPr>
          <w:p w:rsidR="00B4139D" w:rsidRDefault="00EC26D7">
            <w:pPr>
              <w:keepNext/>
              <w:keepLines/>
            </w:pPr>
            <w:r>
              <w:rPr>
                <w:rFonts w:ascii="Arial Unicode MS" w:eastAsia="Arial Unicode MS" w:hAnsi="Arial Unicode MS" w:cs="Arial Unicode MS"/>
                <w:color w:val="000000"/>
              </w:rPr>
              <w:t>A bond has a call provision. The call provision allows the ________ to _________ the bonds before maturity.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975"/>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investor; sell back.</w:t>
                  </w:r>
                </w:p>
              </w:tc>
            </w:tr>
          </w:tbl>
          <w:p w:rsidR="00B4139D" w:rsidRDefault="00B4139D">
            <w:pPr>
              <w:keepNext/>
              <w:keepLines/>
              <w:rPr>
                <w:sz w:val="2"/>
              </w:rPr>
            </w:pPr>
          </w:p>
          <w:tbl>
            <w:tblPr>
              <w:tblW w:w="0" w:type="auto"/>
              <w:tblCellMar>
                <w:left w:w="0" w:type="dxa"/>
                <w:right w:w="0" w:type="dxa"/>
              </w:tblCellMar>
              <w:tblLook w:val="04A0"/>
            </w:tblPr>
            <w:tblGrid>
              <w:gridCol w:w="308"/>
              <w:gridCol w:w="1828"/>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trustee; buyback.</w:t>
                  </w:r>
                </w:p>
              </w:tc>
            </w:tr>
          </w:tbl>
          <w:p w:rsidR="00B4139D" w:rsidRDefault="00B4139D">
            <w:pPr>
              <w:keepNext/>
              <w:keepLines/>
              <w:rPr>
                <w:sz w:val="2"/>
              </w:rPr>
            </w:pPr>
          </w:p>
          <w:tbl>
            <w:tblPr>
              <w:tblW w:w="0" w:type="auto"/>
              <w:tblCellMar>
                <w:left w:w="0" w:type="dxa"/>
                <w:right w:w="0" w:type="dxa"/>
              </w:tblCellMar>
              <w:tblLook w:val="04A0"/>
            </w:tblPr>
            <w:tblGrid>
              <w:gridCol w:w="347"/>
              <w:gridCol w:w="1454"/>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issuer; call in.</w:t>
                  </w:r>
                </w:p>
              </w:tc>
            </w:tr>
          </w:tbl>
          <w:p w:rsidR="00B4139D" w:rsidRDefault="00B4139D">
            <w:pPr>
              <w:keepNext/>
              <w:keepLines/>
              <w:rPr>
                <w:sz w:val="2"/>
              </w:rPr>
            </w:pPr>
          </w:p>
          <w:tbl>
            <w:tblPr>
              <w:tblW w:w="0" w:type="auto"/>
              <w:tblCellMar>
                <w:left w:w="0" w:type="dxa"/>
                <w:right w:w="0" w:type="dxa"/>
              </w:tblCellMar>
              <w:tblLook w:val="04A0"/>
            </w:tblPr>
            <w:tblGrid>
              <w:gridCol w:w="308"/>
              <w:gridCol w:w="1654"/>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investor; call in.</w:t>
                  </w:r>
                </w:p>
              </w:tc>
            </w:tr>
          </w:tbl>
          <w:p w:rsidR="00B4139D" w:rsidRDefault="00B4139D">
            <w:pPr>
              <w:keepNext/>
              <w:keepLines/>
              <w:rPr>
                <w:sz w:val="2"/>
              </w:rPr>
            </w:pPr>
          </w:p>
          <w:tbl>
            <w:tblPr>
              <w:tblW w:w="0" w:type="auto"/>
              <w:tblCellMar>
                <w:left w:w="0" w:type="dxa"/>
                <w:right w:w="0" w:type="dxa"/>
              </w:tblCellMar>
              <w:tblLook w:val="04A0"/>
            </w:tblPr>
            <w:tblGrid>
              <w:gridCol w:w="308"/>
              <w:gridCol w:w="1868"/>
            </w:tblGrid>
            <w:tr w:rsidR="00B4139D">
              <w:tc>
                <w:tcPr>
                  <w:tcW w:w="308" w:type="dxa"/>
                </w:tcPr>
                <w:p w:rsidR="00B4139D" w:rsidRDefault="00EC26D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trustee; sell back.</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20.</w:t>
            </w:r>
          </w:p>
        </w:tc>
        <w:tc>
          <w:tcPr>
            <w:tcW w:w="4650" w:type="pct"/>
          </w:tcPr>
          <w:p w:rsidR="00B4139D" w:rsidRDefault="00EC26D7">
            <w:pPr>
              <w:keepNext/>
              <w:keepLines/>
            </w:pPr>
            <w:r>
              <w:rPr>
                <w:rFonts w:ascii="Arial Unicode MS" w:eastAsia="Arial Unicode MS" w:hAnsi="Arial Unicode MS" w:cs="Arial Unicode MS"/>
                <w:color w:val="000000"/>
              </w:rPr>
              <w:t>A sinking fund is useful to a corporation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392"/>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corporation does not have to worry about paying the bondholders.</w:t>
                  </w:r>
                </w:p>
              </w:tc>
            </w:tr>
          </w:tbl>
          <w:p w:rsidR="00B4139D" w:rsidRDefault="00B4139D">
            <w:pPr>
              <w:keepNext/>
              <w:keepLines/>
              <w:rPr>
                <w:sz w:val="2"/>
              </w:rPr>
            </w:pPr>
          </w:p>
          <w:tbl>
            <w:tblPr>
              <w:tblW w:w="0" w:type="auto"/>
              <w:tblCellMar>
                <w:left w:w="0" w:type="dxa"/>
                <w:right w:w="0" w:type="dxa"/>
              </w:tblCellMar>
              <w:tblLook w:val="04A0"/>
            </w:tblPr>
            <w:tblGrid>
              <w:gridCol w:w="334"/>
              <w:gridCol w:w="9710"/>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it provides the corporation with the option to buy the bonds back at the lower of face value or market price.</w:t>
                  </w:r>
                </w:p>
              </w:tc>
            </w:tr>
          </w:tbl>
          <w:p w:rsidR="00B4139D" w:rsidRDefault="00B4139D">
            <w:pPr>
              <w:keepNext/>
              <w:keepLines/>
              <w:rPr>
                <w:sz w:val="2"/>
              </w:rPr>
            </w:pPr>
          </w:p>
          <w:tbl>
            <w:tblPr>
              <w:tblW w:w="0" w:type="auto"/>
              <w:tblCellMar>
                <w:left w:w="0" w:type="dxa"/>
                <w:right w:w="0" w:type="dxa"/>
              </w:tblCellMar>
              <w:tblLook w:val="04A0"/>
            </w:tblPr>
            <w:tblGrid>
              <w:gridCol w:w="308"/>
              <w:gridCol w:w="9379"/>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payments to the sinking fund are not necessary when the firm is in financial difficulty.</w:t>
                  </w:r>
                </w:p>
              </w:tc>
            </w:tr>
          </w:tbl>
          <w:p w:rsidR="00B4139D" w:rsidRDefault="00B4139D">
            <w:pPr>
              <w:keepNext/>
              <w:keepLines/>
              <w:rPr>
                <w:sz w:val="2"/>
              </w:rPr>
            </w:pPr>
          </w:p>
          <w:tbl>
            <w:tblPr>
              <w:tblW w:w="0" w:type="auto"/>
              <w:tblCellMar>
                <w:left w:w="0" w:type="dxa"/>
                <w:right w:w="0" w:type="dxa"/>
              </w:tblCellMar>
              <w:tblLook w:val="04A0"/>
            </w:tblPr>
            <w:tblGrid>
              <w:gridCol w:w="308"/>
              <w:gridCol w:w="3869"/>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they are simple and easy to monitor.</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21.</w:t>
            </w:r>
          </w:p>
        </w:tc>
        <w:tc>
          <w:tcPr>
            <w:tcW w:w="4650" w:type="pct"/>
          </w:tcPr>
          <w:p w:rsidR="00B4139D" w:rsidRDefault="00EC26D7">
            <w:pPr>
              <w:keepNext/>
              <w:keepLines/>
            </w:pPr>
            <w:r>
              <w:rPr>
                <w:rFonts w:ascii="Arial Unicode MS" w:eastAsia="Arial Unicode MS" w:hAnsi="Arial Unicode MS" w:cs="Arial Unicode MS"/>
                <w:color w:val="000000"/>
              </w:rPr>
              <w:t>Corporations typically have the right to repurchase a debt issue prior to maturity at a fixed price, but only after some number of years have passed. Such debt is said to feature: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548"/>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sinking fund.</w:t>
                  </w:r>
                </w:p>
              </w:tc>
            </w:tr>
          </w:tbl>
          <w:p w:rsidR="00B4139D" w:rsidRDefault="00B4139D">
            <w:pPr>
              <w:keepNext/>
              <w:keepLines/>
              <w:rPr>
                <w:sz w:val="2"/>
              </w:rPr>
            </w:pPr>
          </w:p>
          <w:tbl>
            <w:tblPr>
              <w:tblW w:w="0" w:type="auto"/>
              <w:tblCellMar>
                <w:left w:w="0" w:type="dxa"/>
                <w:right w:w="0" w:type="dxa"/>
              </w:tblCellMar>
              <w:tblLook w:val="04A0"/>
            </w:tblPr>
            <w:tblGrid>
              <w:gridCol w:w="308"/>
              <w:gridCol w:w="2029"/>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balloon payment.</w:t>
                  </w:r>
                </w:p>
              </w:tc>
            </w:tr>
          </w:tbl>
          <w:p w:rsidR="00B4139D" w:rsidRDefault="00B4139D">
            <w:pPr>
              <w:keepNext/>
              <w:keepLines/>
              <w:rPr>
                <w:sz w:val="2"/>
              </w:rPr>
            </w:pPr>
          </w:p>
          <w:tbl>
            <w:tblPr>
              <w:tblW w:w="0" w:type="auto"/>
              <w:tblCellMar>
                <w:left w:w="0" w:type="dxa"/>
                <w:right w:w="0" w:type="dxa"/>
              </w:tblCellMar>
              <w:tblLook w:val="04A0"/>
            </w:tblPr>
            <w:tblGrid>
              <w:gridCol w:w="308"/>
              <w:gridCol w:w="3269"/>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redeemable-at-par provision.</w:t>
                  </w:r>
                </w:p>
              </w:tc>
            </w:tr>
          </w:tbl>
          <w:p w:rsidR="00B4139D" w:rsidRDefault="00B4139D">
            <w:pPr>
              <w:keepNext/>
              <w:keepLines/>
              <w:rPr>
                <w:sz w:val="2"/>
              </w:rPr>
            </w:pPr>
          </w:p>
          <w:tbl>
            <w:tblPr>
              <w:tblW w:w="0" w:type="auto"/>
              <w:tblCellMar>
                <w:left w:w="0" w:type="dxa"/>
                <w:right w:w="0" w:type="dxa"/>
              </w:tblCellMar>
              <w:tblLook w:val="04A0"/>
            </w:tblPr>
            <w:tblGrid>
              <w:gridCol w:w="347"/>
              <w:gridCol w:w="1588"/>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deferred call.</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22.</w:t>
            </w:r>
          </w:p>
        </w:tc>
        <w:tc>
          <w:tcPr>
            <w:tcW w:w="4650" w:type="pct"/>
          </w:tcPr>
          <w:p w:rsidR="00B4139D" w:rsidRDefault="00EC26D7">
            <w:pPr>
              <w:keepNext/>
              <w:keepLines/>
            </w:pPr>
            <w:r>
              <w:rPr>
                <w:rFonts w:ascii="Arial Unicode MS" w:eastAsia="Arial Unicode MS" w:hAnsi="Arial Unicode MS" w:cs="Arial Unicode MS"/>
                <w:color w:val="000000"/>
              </w:rPr>
              <w:t>Corporations typically have the right to repurchase a debt issue prior</w:t>
            </w:r>
            <w:r>
              <w:rPr>
                <w:rFonts w:ascii="Arial Unicode MS" w:eastAsia="Arial Unicode MS" w:hAnsi="Arial Unicode MS" w:cs="Arial Unicode MS"/>
                <w:color w:val="000000"/>
              </w:rPr>
              <w:t xml:space="preserve"> to maturity by paying the face value of the bond plus: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628"/>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call premium.</w:t>
                  </w:r>
                </w:p>
              </w:tc>
            </w:tr>
          </w:tbl>
          <w:p w:rsidR="00B4139D" w:rsidRDefault="00B4139D">
            <w:pPr>
              <w:keepNext/>
              <w:keepLines/>
              <w:rPr>
                <w:sz w:val="2"/>
              </w:rPr>
            </w:pPr>
          </w:p>
          <w:tbl>
            <w:tblPr>
              <w:tblW w:w="0" w:type="auto"/>
              <w:tblCellMar>
                <w:left w:w="0" w:type="dxa"/>
                <w:right w:w="0" w:type="dxa"/>
              </w:tblCellMar>
              <w:tblLook w:val="04A0"/>
            </w:tblPr>
            <w:tblGrid>
              <w:gridCol w:w="308"/>
              <w:gridCol w:w="2162"/>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amortized value.</w:t>
                  </w:r>
                </w:p>
              </w:tc>
            </w:tr>
          </w:tbl>
          <w:p w:rsidR="00B4139D" w:rsidRDefault="00B4139D">
            <w:pPr>
              <w:keepNext/>
              <w:keepLines/>
              <w:rPr>
                <w:sz w:val="2"/>
              </w:rPr>
            </w:pPr>
          </w:p>
          <w:tbl>
            <w:tblPr>
              <w:tblW w:w="0" w:type="auto"/>
              <w:tblCellMar>
                <w:left w:w="0" w:type="dxa"/>
                <w:right w:w="0" w:type="dxa"/>
              </w:tblCellMar>
              <w:tblLook w:val="04A0"/>
            </w:tblPr>
            <w:tblGrid>
              <w:gridCol w:w="308"/>
              <w:gridCol w:w="2322"/>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principal discount.</w:t>
                  </w:r>
                </w:p>
              </w:tc>
            </w:tr>
          </w:tbl>
          <w:p w:rsidR="00B4139D" w:rsidRDefault="00B4139D">
            <w:pPr>
              <w:keepNext/>
              <w:keepLines/>
              <w:rPr>
                <w:sz w:val="2"/>
              </w:rPr>
            </w:pPr>
          </w:p>
          <w:tbl>
            <w:tblPr>
              <w:tblW w:w="0" w:type="auto"/>
              <w:tblCellMar>
                <w:left w:w="0" w:type="dxa"/>
                <w:right w:w="0" w:type="dxa"/>
              </w:tblCellMar>
              <w:tblLook w:val="04A0"/>
            </w:tblPr>
            <w:tblGrid>
              <w:gridCol w:w="308"/>
              <w:gridCol w:w="2029"/>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a balloon payment.</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23.</w:t>
            </w:r>
          </w:p>
        </w:tc>
        <w:tc>
          <w:tcPr>
            <w:tcW w:w="4650" w:type="pct"/>
          </w:tcPr>
          <w:p w:rsidR="00B4139D" w:rsidRDefault="00EC26D7">
            <w:pPr>
              <w:keepNext/>
              <w:keepLines/>
            </w:pPr>
            <w:r>
              <w:rPr>
                <w:rFonts w:ascii="Arial Unicode MS" w:eastAsia="Arial Unicode MS" w:hAnsi="Arial Unicode MS" w:cs="Arial Unicode MS"/>
                <w:color w:val="000000"/>
              </w:rPr>
              <w:t xml:space="preserve">From the </w:t>
            </w:r>
            <w:r>
              <w:rPr>
                <w:rFonts w:ascii="Arial Unicode MS" w:eastAsia="Arial Unicode MS" w:hAnsi="Arial Unicode MS" w:cs="Arial Unicode MS"/>
                <w:color w:val="000000"/>
              </w:rPr>
              <w:t>corporate perspective callable bonds may have value over non-callable bonds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551"/>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corporation has the option to control market interest rates.</w:t>
                  </w:r>
                </w:p>
              </w:tc>
            </w:tr>
          </w:tbl>
          <w:p w:rsidR="00B4139D" w:rsidRDefault="00B4139D">
            <w:pPr>
              <w:keepNext/>
              <w:keepLines/>
              <w:rPr>
                <w:sz w:val="2"/>
              </w:rPr>
            </w:pPr>
          </w:p>
          <w:tbl>
            <w:tblPr>
              <w:tblW w:w="0" w:type="auto"/>
              <w:tblCellMar>
                <w:left w:w="0" w:type="dxa"/>
                <w:right w:w="0" w:type="dxa"/>
              </w:tblCellMar>
              <w:tblLook w:val="04A0"/>
            </w:tblPr>
            <w:tblGrid>
              <w:gridCol w:w="308"/>
              <w:gridCol w:w="7818"/>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interest rates may rise prohibiting the holders from earning higher returns.</w:t>
                  </w:r>
                </w:p>
              </w:tc>
            </w:tr>
          </w:tbl>
          <w:p w:rsidR="00B4139D" w:rsidRDefault="00B4139D">
            <w:pPr>
              <w:keepNext/>
              <w:keepLines/>
              <w:rPr>
                <w:sz w:val="2"/>
              </w:rPr>
            </w:pPr>
          </w:p>
          <w:tbl>
            <w:tblPr>
              <w:tblW w:w="0" w:type="auto"/>
              <w:tblCellMar>
                <w:left w:w="0" w:type="dxa"/>
                <w:right w:w="0" w:type="dxa"/>
              </w:tblCellMar>
              <w:tblLook w:val="04A0"/>
            </w:tblPr>
            <w:tblGrid>
              <w:gridCol w:w="308"/>
              <w:gridCol w:w="5016"/>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call </w:t>
                  </w:r>
                  <w:r>
                    <w:rPr>
                      <w:rFonts w:ascii="Arial Unicode MS" w:eastAsia="Arial Unicode MS" w:hAnsi="Arial Unicode MS" w:cs="Arial Unicode MS"/>
                      <w:color w:val="000000"/>
                    </w:rPr>
                    <w:t>prices vary inversely with the interest rates.</w:t>
                  </w:r>
                </w:p>
              </w:tc>
            </w:tr>
          </w:tbl>
          <w:p w:rsidR="00B4139D" w:rsidRDefault="00B4139D">
            <w:pPr>
              <w:keepNext/>
              <w:keepLines/>
              <w:rPr>
                <w:sz w:val="2"/>
              </w:rPr>
            </w:pPr>
          </w:p>
          <w:tbl>
            <w:tblPr>
              <w:tblW w:w="0" w:type="auto"/>
              <w:tblCellMar>
                <w:left w:w="0" w:type="dxa"/>
                <w:right w:w="0" w:type="dxa"/>
              </w:tblCellMar>
              <w:tblLook w:val="04A0"/>
            </w:tblPr>
            <w:tblGrid>
              <w:gridCol w:w="347"/>
              <w:gridCol w:w="6951"/>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corporation has the option to call the bond if interest rates fall.</w:t>
                  </w:r>
                </w:p>
              </w:tc>
            </w:tr>
          </w:tbl>
          <w:p w:rsidR="00B4139D" w:rsidRDefault="00B4139D">
            <w:pPr>
              <w:keepNext/>
              <w:keepLines/>
              <w:rPr>
                <w:sz w:val="2"/>
              </w:rPr>
            </w:pPr>
          </w:p>
          <w:tbl>
            <w:tblPr>
              <w:tblW w:w="0" w:type="auto"/>
              <w:tblCellMar>
                <w:left w:w="0" w:type="dxa"/>
                <w:right w:w="0" w:type="dxa"/>
              </w:tblCellMar>
              <w:tblLook w:val="04A0"/>
            </w:tblPr>
            <w:tblGrid>
              <w:gridCol w:w="308"/>
              <w:gridCol w:w="7031"/>
            </w:tblGrid>
            <w:tr w:rsidR="00B4139D">
              <w:tc>
                <w:tcPr>
                  <w:tcW w:w="308" w:type="dxa"/>
                </w:tcPr>
                <w:p w:rsidR="00B4139D" w:rsidRDefault="00EC26D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corporation has the option to call the bond if interest rates rise.</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w:t>
            </w:r>
            <w:r>
              <w:rPr>
                <w:rFonts w:ascii="Arial Unicode MS" w:eastAsia="Arial Unicode MS" w:hAnsi="Arial Unicode MS" w:cs="Arial Unicode MS"/>
                <w:i/>
                <w:color w:val="000000"/>
                <w:sz w:val="16"/>
              </w:rPr>
              <w:t>- Chapter 21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24.</w:t>
            </w:r>
          </w:p>
        </w:tc>
        <w:tc>
          <w:tcPr>
            <w:tcW w:w="4650" w:type="pct"/>
          </w:tcPr>
          <w:p w:rsidR="00B4139D" w:rsidRDefault="00EC26D7">
            <w:pPr>
              <w:keepNext/>
              <w:keepLines/>
            </w:pPr>
            <w:r>
              <w:rPr>
                <w:rFonts w:ascii="Arial Unicode MS" w:eastAsia="Arial Unicode MS" w:hAnsi="Arial Unicode MS" w:cs="Arial Unicode MS"/>
                <w:color w:val="000000"/>
              </w:rPr>
              <w:t>Chevalier Manufacturing issued a callable bond with a 2010 maturity date. The bond was sold at par and the call premium was set equal to the coupon rate of 20%. A declining call premium was also in place so that the premium decline</w:t>
            </w:r>
            <w:r>
              <w:rPr>
                <w:rFonts w:ascii="Arial Unicode MS" w:eastAsia="Arial Unicode MS" w:hAnsi="Arial Unicode MS" w:cs="Arial Unicode MS"/>
                <w:color w:val="000000"/>
              </w:rPr>
              <w:t>d evenly over the last ten years of premium to zero. What would be the call premium if the bond was called in 2001.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34"/>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$200</w:t>
                  </w:r>
                </w:p>
              </w:tc>
            </w:tr>
          </w:tbl>
          <w:p w:rsidR="00B4139D" w:rsidRDefault="00B4139D">
            <w:pPr>
              <w:keepNext/>
              <w:keepLines/>
              <w:rPr>
                <w:sz w:val="2"/>
              </w:rPr>
            </w:pPr>
          </w:p>
          <w:tbl>
            <w:tblPr>
              <w:tblW w:w="0" w:type="auto"/>
              <w:tblCellMar>
                <w:left w:w="0" w:type="dxa"/>
                <w:right w:w="0" w:type="dxa"/>
              </w:tblCellMar>
              <w:tblLook w:val="04A0"/>
            </w:tblPr>
            <w:tblGrid>
              <w:gridCol w:w="308"/>
              <w:gridCol w:w="401"/>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$20</w:t>
                  </w:r>
                </w:p>
              </w:tc>
            </w:tr>
          </w:tbl>
          <w:p w:rsidR="00B4139D" w:rsidRDefault="00B4139D">
            <w:pPr>
              <w:keepNext/>
              <w:keepLines/>
              <w:rPr>
                <w:sz w:val="2"/>
              </w:rPr>
            </w:pPr>
          </w:p>
          <w:tbl>
            <w:tblPr>
              <w:tblW w:w="0" w:type="auto"/>
              <w:tblCellMar>
                <w:left w:w="0" w:type="dxa"/>
                <w:right w:w="0" w:type="dxa"/>
              </w:tblCellMar>
              <w:tblLook w:val="04A0"/>
            </w:tblPr>
            <w:tblGrid>
              <w:gridCol w:w="347"/>
              <w:gridCol w:w="534"/>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$180</w:t>
                  </w:r>
                </w:p>
              </w:tc>
            </w:tr>
          </w:tbl>
          <w:p w:rsidR="00B4139D" w:rsidRDefault="00B4139D">
            <w:pPr>
              <w:keepNext/>
              <w:keepLines/>
              <w:rPr>
                <w:sz w:val="2"/>
              </w:rPr>
            </w:pPr>
          </w:p>
          <w:tbl>
            <w:tblPr>
              <w:tblW w:w="0" w:type="auto"/>
              <w:tblCellMar>
                <w:left w:w="0" w:type="dxa"/>
                <w:right w:w="0" w:type="dxa"/>
              </w:tblCellMar>
              <w:tblLook w:val="04A0"/>
            </w:tblPr>
            <w:tblGrid>
              <w:gridCol w:w="308"/>
              <w:gridCol w:w="401"/>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$18</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B4139D">
            <w:pPr>
              <w:keepNext/>
              <w:keepLines/>
              <w:rPr>
                <w:sz w:val="2"/>
              </w:rPr>
            </w:pPr>
          </w:p>
        </w:tc>
        <w:tc>
          <w:tcPr>
            <w:tcW w:w="4650" w:type="pct"/>
          </w:tcPr>
          <w:p w:rsidR="00B4139D" w:rsidRDefault="00EC26D7">
            <w:pPr>
              <w:keepNext/>
              <w:keepLines/>
            </w:pPr>
            <w:r>
              <w:rPr>
                <w:rFonts w:ascii="Arial Unicode MS" w:eastAsia="Arial Unicode MS" w:hAnsi="Arial Unicode MS" w:cs="Arial Unicode MS"/>
                <w:color w:val="000000"/>
              </w:rPr>
              <w:t xml:space="preserve">A firm wishes to </w:t>
            </w:r>
            <w:r>
              <w:rPr>
                <w:rFonts w:ascii="Arial Unicode MS" w:eastAsia="Arial Unicode MS" w:hAnsi="Arial Unicode MS" w:cs="Arial Unicode MS"/>
                <w:color w:val="000000"/>
              </w:rPr>
              <w:t>issue a perpetual callable bond. The current interest rate is 7%. Next year, the interest rate will be 6.5% or 8.25% with equal probability. The bond is callable at $1,075, and it will be called if the interest rate drops to 6.5%.</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Ross - Chapter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25.</w:t>
            </w:r>
          </w:p>
        </w:tc>
        <w:tc>
          <w:tcPr>
            <w:tcW w:w="4650" w:type="pct"/>
          </w:tcPr>
          <w:p w:rsidR="00B4139D" w:rsidRDefault="00EC26D7">
            <w:pPr>
              <w:keepNext/>
              <w:keepLines/>
            </w:pPr>
            <w:r>
              <w:rPr>
                <w:rFonts w:ascii="Arial Unicode MS" w:eastAsia="Arial Unicode MS" w:hAnsi="Arial Unicode MS" w:cs="Arial Unicode MS"/>
                <w:color w:val="000000"/>
              </w:rPr>
              <w:t>What is the correct coupon amount if the bond is priced to sell at par?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$65.00.</w:t>
                  </w:r>
                </w:p>
              </w:tc>
            </w:tr>
          </w:tbl>
          <w:p w:rsidR="00B4139D" w:rsidRDefault="00B4139D">
            <w:pPr>
              <w:keepNext/>
              <w:keepLines/>
              <w:rPr>
                <w:sz w:val="2"/>
              </w:rPr>
            </w:pPr>
          </w:p>
          <w:tbl>
            <w:tblPr>
              <w:tblW w:w="0" w:type="auto"/>
              <w:tblCellMar>
                <w:left w:w="0" w:type="dxa"/>
                <w:right w:w="0" w:type="dxa"/>
              </w:tblCellMar>
              <w:tblLook w:val="04A0"/>
            </w:tblPr>
            <w:tblGrid>
              <w:gridCol w:w="334"/>
              <w:gridCol w:w="801"/>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$75.42.</w:t>
                  </w:r>
                </w:p>
              </w:tc>
            </w:tr>
          </w:tbl>
          <w:p w:rsidR="00B4139D" w:rsidRDefault="00B4139D">
            <w:pPr>
              <w:keepNext/>
              <w:keepLines/>
              <w:rPr>
                <w:sz w:val="2"/>
              </w:rPr>
            </w:pPr>
          </w:p>
          <w:tbl>
            <w:tblPr>
              <w:tblW w:w="0" w:type="auto"/>
              <w:tblCellMar>
                <w:left w:w="0" w:type="dxa"/>
                <w:right w:w="0" w:type="dxa"/>
              </w:tblCellMar>
              <w:tblLook w:val="04A0"/>
            </w:tblPr>
            <w:tblGrid>
              <w:gridCol w:w="308"/>
              <w:gridCol w:w="801"/>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$82.50.</w:t>
                  </w:r>
                </w:p>
              </w:tc>
            </w:tr>
          </w:tbl>
          <w:p w:rsidR="00B4139D" w:rsidRDefault="00B4139D">
            <w:pPr>
              <w:keepNext/>
              <w:keepLines/>
              <w:rPr>
                <w:sz w:val="2"/>
              </w:rPr>
            </w:pPr>
          </w:p>
          <w:tbl>
            <w:tblPr>
              <w:tblW w:w="0" w:type="auto"/>
              <w:tblCellMar>
                <w:left w:w="0" w:type="dxa"/>
                <w:right w:w="0" w:type="dxa"/>
              </w:tblCellMar>
              <w:tblLook w:val="04A0"/>
            </w:tblPr>
            <w:tblGrid>
              <w:gridCol w:w="308"/>
              <w:gridCol w:w="801"/>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$87.86.</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26.</w:t>
            </w:r>
          </w:p>
        </w:tc>
        <w:tc>
          <w:tcPr>
            <w:tcW w:w="4650" w:type="pct"/>
          </w:tcPr>
          <w:p w:rsidR="00B4139D" w:rsidRDefault="00EC26D7">
            <w:pPr>
              <w:keepNext/>
              <w:keepLines/>
            </w:pPr>
            <w:r>
              <w:rPr>
                <w:rFonts w:ascii="Arial Unicode MS" w:eastAsia="Arial Unicode MS" w:hAnsi="Arial Unicode MS" w:cs="Arial Unicode MS"/>
                <w:color w:val="000000"/>
              </w:rPr>
              <w:t xml:space="preserve">If the coupon were set to $70 what would </w:t>
            </w:r>
            <w:r>
              <w:rPr>
                <w:rFonts w:ascii="Arial Unicode MS" w:eastAsia="Arial Unicode MS" w:hAnsi="Arial Unicode MS" w:cs="Arial Unicode MS"/>
                <w:color w:val="000000"/>
              </w:rPr>
              <w:t>the bond sell for?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5"/>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$824.61.</w:t>
                  </w:r>
                </w:p>
              </w:tc>
            </w:tr>
          </w:tbl>
          <w:p w:rsidR="00B4139D" w:rsidRDefault="00B4139D">
            <w:pPr>
              <w:keepNext/>
              <w:keepLines/>
              <w:rPr>
                <w:sz w:val="2"/>
              </w:rPr>
            </w:pPr>
          </w:p>
          <w:tbl>
            <w:tblPr>
              <w:tblW w:w="0" w:type="auto"/>
              <w:tblCellMar>
                <w:left w:w="0" w:type="dxa"/>
                <w:right w:w="0" w:type="dxa"/>
              </w:tblCellMar>
              <w:tblLook w:val="04A0"/>
            </w:tblPr>
            <w:tblGrid>
              <w:gridCol w:w="308"/>
              <w:gridCol w:w="935"/>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$898.82.</w:t>
                  </w:r>
                </w:p>
              </w:tc>
            </w:tr>
          </w:tbl>
          <w:p w:rsidR="00B4139D" w:rsidRDefault="00B4139D">
            <w:pPr>
              <w:keepNext/>
              <w:keepLines/>
              <w:rPr>
                <w:sz w:val="2"/>
              </w:rPr>
            </w:pPr>
          </w:p>
          <w:tbl>
            <w:tblPr>
              <w:tblW w:w="0" w:type="auto"/>
              <w:tblCellMar>
                <w:left w:w="0" w:type="dxa"/>
                <w:right w:w="0" w:type="dxa"/>
              </w:tblCellMar>
              <w:tblLook w:val="04A0"/>
            </w:tblPr>
            <w:tblGrid>
              <w:gridCol w:w="347"/>
              <w:gridCol w:w="935"/>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$964.25.</w:t>
                  </w:r>
                </w:p>
              </w:tc>
            </w:tr>
          </w:tbl>
          <w:p w:rsidR="00B4139D" w:rsidRDefault="00B4139D">
            <w:pPr>
              <w:keepNext/>
              <w:keepLines/>
              <w:rPr>
                <w:sz w:val="2"/>
              </w:rPr>
            </w:pPr>
          </w:p>
          <w:tbl>
            <w:tblPr>
              <w:tblW w:w="0" w:type="auto"/>
              <w:tblCellMar>
                <w:left w:w="0" w:type="dxa"/>
                <w:right w:w="0" w:type="dxa"/>
              </w:tblCellMar>
              <w:tblLook w:val="04A0"/>
            </w:tblPr>
            <w:tblGrid>
              <w:gridCol w:w="308"/>
              <w:gridCol w:w="1068"/>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$1000.00.</w:t>
                  </w:r>
                </w:p>
              </w:tc>
            </w:tr>
          </w:tbl>
          <w:p w:rsidR="00B4139D" w:rsidRDefault="00B4139D">
            <w:pPr>
              <w:keepNext/>
              <w:keepLines/>
              <w:rPr>
                <w:sz w:val="2"/>
              </w:rPr>
            </w:pPr>
          </w:p>
          <w:tbl>
            <w:tblPr>
              <w:tblW w:w="0" w:type="auto"/>
              <w:tblCellMar>
                <w:left w:w="0" w:type="dxa"/>
                <w:right w:w="0" w:type="dxa"/>
              </w:tblCellMar>
              <w:tblLook w:val="04A0"/>
            </w:tblPr>
            <w:tblGrid>
              <w:gridCol w:w="308"/>
              <w:gridCol w:w="1068"/>
            </w:tblGrid>
            <w:tr w:rsidR="00B4139D">
              <w:tc>
                <w:tcPr>
                  <w:tcW w:w="308" w:type="dxa"/>
                </w:tcPr>
                <w:p w:rsidR="00B4139D" w:rsidRDefault="00EC26D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$1031.74.</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27.</w:t>
            </w:r>
          </w:p>
        </w:tc>
        <w:tc>
          <w:tcPr>
            <w:tcW w:w="4650" w:type="pct"/>
          </w:tcPr>
          <w:p w:rsidR="00B4139D" w:rsidRDefault="00EC26D7">
            <w:pPr>
              <w:keepNext/>
              <w:keepLines/>
            </w:pPr>
            <w:r>
              <w:rPr>
                <w:rFonts w:ascii="Arial Unicode MS" w:eastAsia="Arial Unicode MS" w:hAnsi="Arial Unicode MS" w:cs="Arial Unicode MS"/>
                <w:color w:val="000000"/>
              </w:rPr>
              <w:t xml:space="preserve">What is the cost of the call provision to the firm if the bond sells for </w:t>
            </w:r>
            <w:r>
              <w:rPr>
                <w:rFonts w:ascii="Arial Unicode MS" w:eastAsia="Arial Unicode MS" w:hAnsi="Arial Unicode MS" w:cs="Arial Unicode MS"/>
                <w:color w:val="000000"/>
              </w:rPr>
              <w:t>$1,000 today?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-$71.43.</w:t>
                  </w:r>
                </w:p>
              </w:tc>
            </w:tr>
          </w:tbl>
          <w:p w:rsidR="00B4139D" w:rsidRDefault="00B4139D">
            <w:pPr>
              <w:keepNext/>
              <w:keepLines/>
              <w:rPr>
                <w:sz w:val="2"/>
              </w:rPr>
            </w:pPr>
          </w:p>
          <w:tbl>
            <w:tblPr>
              <w:tblW w:w="0" w:type="auto"/>
              <w:tblCellMar>
                <w:left w:w="0" w:type="dxa"/>
                <w:right w:w="0" w:type="dxa"/>
              </w:tblCellMar>
              <w:tblLook w:val="04A0"/>
            </w:tblPr>
            <w:tblGrid>
              <w:gridCol w:w="308"/>
              <w:gridCol w:w="668"/>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$0.00.</w:t>
                  </w:r>
                </w:p>
              </w:tc>
            </w:tr>
          </w:tbl>
          <w:p w:rsidR="00B4139D" w:rsidRDefault="00B4139D">
            <w:pPr>
              <w:keepNext/>
              <w:keepLines/>
              <w:rPr>
                <w:sz w:val="2"/>
              </w:rPr>
            </w:pPr>
          </w:p>
          <w:tbl>
            <w:tblPr>
              <w:tblW w:w="0" w:type="auto"/>
              <w:tblCellMar>
                <w:left w:w="0" w:type="dxa"/>
                <w:right w:w="0" w:type="dxa"/>
              </w:tblCellMar>
              <w:tblLook w:val="04A0"/>
            </w:tblPr>
            <w:tblGrid>
              <w:gridCol w:w="347"/>
              <w:gridCol w:w="801"/>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$77.43.</w:t>
                  </w:r>
                </w:p>
              </w:tc>
            </w:tr>
          </w:tbl>
          <w:p w:rsidR="00B4139D" w:rsidRDefault="00B4139D">
            <w:pPr>
              <w:keepNext/>
              <w:keepLines/>
              <w:rPr>
                <w:sz w:val="2"/>
              </w:rPr>
            </w:pPr>
          </w:p>
          <w:tbl>
            <w:tblPr>
              <w:tblW w:w="0" w:type="auto"/>
              <w:tblCellMar>
                <w:left w:w="0" w:type="dxa"/>
                <w:right w:w="0" w:type="dxa"/>
              </w:tblCellMar>
              <w:tblLook w:val="04A0"/>
            </w:tblPr>
            <w:tblGrid>
              <w:gridCol w:w="308"/>
              <w:gridCol w:w="935"/>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$178.57.</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28.</w:t>
            </w:r>
          </w:p>
        </w:tc>
        <w:tc>
          <w:tcPr>
            <w:tcW w:w="4650" w:type="pct"/>
          </w:tcPr>
          <w:p w:rsidR="00B4139D" w:rsidRDefault="00EC26D7">
            <w:pPr>
              <w:keepNext/>
              <w:keepLines/>
            </w:pPr>
            <w:r>
              <w:rPr>
                <w:rFonts w:ascii="Arial Unicode MS" w:eastAsia="Arial Unicode MS" w:hAnsi="Arial Unicode MS" w:cs="Arial Unicode MS"/>
                <w:color w:val="000000"/>
              </w:rPr>
              <w:t>The call policy that maximizes shareholder wealth is to call a bond issue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128"/>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the bond's price </w:t>
                  </w:r>
                  <w:r>
                    <w:rPr>
                      <w:rFonts w:ascii="Arial Unicode MS" w:eastAsia="Arial Unicode MS" w:hAnsi="Arial Unicode MS" w:cs="Arial Unicode MS"/>
                      <w:color w:val="000000"/>
                    </w:rPr>
                    <w:t>is above par.</w:t>
                  </w:r>
                </w:p>
              </w:tc>
            </w:tr>
          </w:tbl>
          <w:p w:rsidR="00B4139D" w:rsidRDefault="00B4139D">
            <w:pPr>
              <w:keepNext/>
              <w:keepLines/>
              <w:rPr>
                <w:sz w:val="2"/>
              </w:rPr>
            </w:pPr>
          </w:p>
          <w:tbl>
            <w:tblPr>
              <w:tblW w:w="0" w:type="auto"/>
              <w:tblCellMar>
                <w:left w:w="0" w:type="dxa"/>
                <w:right w:w="0" w:type="dxa"/>
              </w:tblCellMar>
              <w:tblLook w:val="04A0"/>
            </w:tblPr>
            <w:tblGrid>
              <w:gridCol w:w="308"/>
              <w:gridCol w:w="5703"/>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bond's price is above par, but below the call price.</w:t>
                  </w:r>
                </w:p>
              </w:tc>
            </w:tr>
          </w:tbl>
          <w:p w:rsidR="00B4139D" w:rsidRDefault="00B4139D">
            <w:pPr>
              <w:keepNext/>
              <w:keepLines/>
              <w:rPr>
                <w:sz w:val="2"/>
              </w:rPr>
            </w:pPr>
          </w:p>
          <w:tbl>
            <w:tblPr>
              <w:tblW w:w="0" w:type="auto"/>
              <w:tblCellMar>
                <w:left w:w="0" w:type="dxa"/>
                <w:right w:w="0" w:type="dxa"/>
              </w:tblCellMar>
              <w:tblLook w:val="04A0"/>
            </w:tblPr>
            <w:tblGrid>
              <w:gridCol w:w="308"/>
              <w:gridCol w:w="4542"/>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bond's price exceeds the call premium.</w:t>
                  </w:r>
                </w:p>
              </w:tc>
            </w:tr>
          </w:tbl>
          <w:p w:rsidR="00B4139D" w:rsidRDefault="00B4139D">
            <w:pPr>
              <w:keepNext/>
              <w:keepLines/>
              <w:rPr>
                <w:sz w:val="2"/>
              </w:rPr>
            </w:pPr>
          </w:p>
          <w:tbl>
            <w:tblPr>
              <w:tblW w:w="0" w:type="auto"/>
              <w:tblCellMar>
                <w:left w:w="0" w:type="dxa"/>
                <w:right w:w="0" w:type="dxa"/>
              </w:tblCellMar>
              <w:tblLook w:val="04A0"/>
            </w:tblPr>
            <w:tblGrid>
              <w:gridCol w:w="347"/>
              <w:gridCol w:w="5183"/>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bond's price equals or exceeds the call price.</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29.</w:t>
            </w:r>
          </w:p>
        </w:tc>
        <w:tc>
          <w:tcPr>
            <w:tcW w:w="4650" w:type="pct"/>
          </w:tcPr>
          <w:p w:rsidR="00B4139D" w:rsidRDefault="00EC26D7">
            <w:pPr>
              <w:keepNext/>
              <w:keepLines/>
            </w:pPr>
            <w:r>
              <w:rPr>
                <w:rFonts w:ascii="Arial Unicode MS" w:eastAsia="Arial Unicode MS" w:hAnsi="Arial Unicode MS" w:cs="Arial Unicode MS"/>
                <w:color w:val="000000"/>
              </w:rPr>
              <w:t>Debt ratings issued by companies such as Moody's and Standard and Poor's depend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512"/>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probability of firm default and protection given in indenture in case of default.</w:t>
                  </w:r>
                </w:p>
              </w:tc>
            </w:tr>
          </w:tbl>
          <w:p w:rsidR="00B4139D" w:rsidRDefault="00B4139D">
            <w:pPr>
              <w:keepNext/>
              <w:keepLines/>
              <w:rPr>
                <w:sz w:val="2"/>
              </w:rPr>
            </w:pPr>
          </w:p>
          <w:tbl>
            <w:tblPr>
              <w:tblW w:w="0" w:type="auto"/>
              <w:tblCellMar>
                <w:left w:w="0" w:type="dxa"/>
                <w:right w:w="0" w:type="dxa"/>
              </w:tblCellMar>
              <w:tblLook w:val="04A0"/>
            </w:tblPr>
            <w:tblGrid>
              <w:gridCol w:w="308"/>
              <w:gridCol w:w="7058"/>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how large the company is and the number of restrictive covenants.</w:t>
                  </w:r>
                </w:p>
              </w:tc>
            </w:tr>
          </w:tbl>
          <w:p w:rsidR="00B4139D" w:rsidRDefault="00B4139D">
            <w:pPr>
              <w:keepNext/>
              <w:keepLines/>
              <w:rPr>
                <w:sz w:val="2"/>
              </w:rPr>
            </w:pPr>
          </w:p>
          <w:tbl>
            <w:tblPr>
              <w:tblW w:w="0" w:type="auto"/>
              <w:tblCellMar>
                <w:left w:w="0" w:type="dxa"/>
                <w:right w:w="0" w:type="dxa"/>
              </w:tblCellMar>
              <w:tblLook w:val="04A0"/>
            </w:tblPr>
            <w:tblGrid>
              <w:gridCol w:w="308"/>
              <w:gridCol w:w="5817"/>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size of the fee paid by the issuer and their industry.</w:t>
                  </w:r>
                </w:p>
              </w:tc>
            </w:tr>
          </w:tbl>
          <w:p w:rsidR="00B4139D" w:rsidRDefault="00B4139D">
            <w:pPr>
              <w:keepNext/>
              <w:keepLines/>
              <w:rPr>
                <w:sz w:val="2"/>
              </w:rPr>
            </w:pPr>
          </w:p>
          <w:tbl>
            <w:tblPr>
              <w:tblW w:w="0" w:type="auto"/>
              <w:tblCellMar>
                <w:left w:w="0" w:type="dxa"/>
                <w:right w:w="0" w:type="dxa"/>
              </w:tblCellMar>
              <w:tblLook w:val="04A0"/>
            </w:tblPr>
            <w:tblGrid>
              <w:gridCol w:w="308"/>
              <w:gridCol w:w="4910"/>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issue size, type of issue and their industry.</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30.</w:t>
            </w:r>
          </w:p>
        </w:tc>
        <w:tc>
          <w:tcPr>
            <w:tcW w:w="4650" w:type="pct"/>
          </w:tcPr>
          <w:p w:rsidR="00B4139D" w:rsidRDefault="00EC26D7">
            <w:pPr>
              <w:keepNext/>
              <w:keepLines/>
            </w:pPr>
            <w:r>
              <w:rPr>
                <w:rFonts w:ascii="Arial Unicode MS" w:eastAsia="Arial Unicode MS" w:hAnsi="Arial Unicode MS" w:cs="Arial Unicode MS"/>
                <w:color w:val="000000"/>
              </w:rPr>
              <w:t>Bonds above below BBB or Baa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561"/>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income </w:t>
                  </w:r>
                  <w:r>
                    <w:rPr>
                      <w:rFonts w:ascii="Arial Unicode MS" w:eastAsia="Arial Unicode MS" w:hAnsi="Arial Unicode MS" w:cs="Arial Unicode MS"/>
                      <w:color w:val="000000"/>
                    </w:rPr>
                    <w:t>bonds.</w:t>
                  </w:r>
                </w:p>
              </w:tc>
            </w:tr>
          </w:tbl>
          <w:p w:rsidR="00B4139D" w:rsidRDefault="00B4139D">
            <w:pPr>
              <w:keepNext/>
              <w:keepLines/>
              <w:rPr>
                <w:sz w:val="2"/>
              </w:rPr>
            </w:pPr>
          </w:p>
          <w:tbl>
            <w:tblPr>
              <w:tblW w:w="0" w:type="auto"/>
              <w:tblCellMar>
                <w:left w:w="0" w:type="dxa"/>
                <w:right w:w="0" w:type="dxa"/>
              </w:tblCellMar>
              <w:tblLook w:val="04A0"/>
            </w:tblPr>
            <w:tblGrid>
              <w:gridCol w:w="308"/>
              <w:gridCol w:w="2295"/>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deep-discount bonds.</w:t>
                  </w:r>
                </w:p>
              </w:tc>
            </w:tr>
          </w:tbl>
          <w:p w:rsidR="00B4139D" w:rsidRDefault="00B4139D">
            <w:pPr>
              <w:keepNext/>
              <w:keepLines/>
              <w:rPr>
                <w:sz w:val="2"/>
              </w:rPr>
            </w:pPr>
          </w:p>
          <w:tbl>
            <w:tblPr>
              <w:tblW w:w="0" w:type="auto"/>
              <w:tblCellMar>
                <w:left w:w="0" w:type="dxa"/>
                <w:right w:w="0" w:type="dxa"/>
              </w:tblCellMar>
              <w:tblLook w:val="04A0"/>
            </w:tblPr>
            <w:tblGrid>
              <w:gridCol w:w="308"/>
              <w:gridCol w:w="1228"/>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junk bonds.</w:t>
                  </w:r>
                </w:p>
              </w:tc>
            </w:tr>
          </w:tbl>
          <w:p w:rsidR="00B4139D" w:rsidRDefault="00B4139D">
            <w:pPr>
              <w:keepNext/>
              <w:keepLines/>
              <w:rPr>
                <w:sz w:val="2"/>
              </w:rPr>
            </w:pPr>
          </w:p>
          <w:tbl>
            <w:tblPr>
              <w:tblW w:w="0" w:type="auto"/>
              <w:tblCellMar>
                <w:left w:w="0" w:type="dxa"/>
                <w:right w:w="0" w:type="dxa"/>
              </w:tblCellMar>
              <w:tblLook w:val="04A0"/>
            </w:tblPr>
            <w:tblGrid>
              <w:gridCol w:w="347"/>
              <w:gridCol w:w="2629"/>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investment grade bonds.</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31.</w:t>
            </w:r>
          </w:p>
        </w:tc>
        <w:tc>
          <w:tcPr>
            <w:tcW w:w="4650" w:type="pct"/>
          </w:tcPr>
          <w:p w:rsidR="00B4139D" w:rsidRDefault="00EC26D7">
            <w:pPr>
              <w:keepNext/>
              <w:keepLines/>
            </w:pPr>
            <w:r>
              <w:rPr>
                <w:rFonts w:ascii="Arial Unicode MS" w:eastAsia="Arial Unicode MS" w:hAnsi="Arial Unicode MS" w:cs="Arial Unicode MS"/>
                <w:color w:val="000000"/>
              </w:rPr>
              <w:t>Studies have shown that around the announcement of bond rating changes: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391"/>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bond values </w:t>
                  </w:r>
                  <w:r>
                    <w:rPr>
                      <w:rFonts w:ascii="Arial Unicode MS" w:eastAsia="Arial Unicode MS" w:hAnsi="Arial Unicode MS" w:cs="Arial Unicode MS"/>
                      <w:color w:val="000000"/>
                    </w:rPr>
                    <w:t>increase, and equity values decrease.</w:t>
                  </w:r>
                </w:p>
              </w:tc>
            </w:tr>
          </w:tbl>
          <w:p w:rsidR="00B4139D" w:rsidRDefault="00B4139D">
            <w:pPr>
              <w:keepNext/>
              <w:keepLines/>
              <w:rPr>
                <w:sz w:val="2"/>
              </w:rPr>
            </w:pPr>
          </w:p>
          <w:tbl>
            <w:tblPr>
              <w:tblW w:w="0" w:type="auto"/>
              <w:tblCellMar>
                <w:left w:w="0" w:type="dxa"/>
                <w:right w:w="0" w:type="dxa"/>
              </w:tblCellMar>
              <w:tblLook w:val="04A0"/>
            </w:tblPr>
            <w:tblGrid>
              <w:gridCol w:w="308"/>
              <w:gridCol w:w="5391"/>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bond values decrease, and equity values increase.</w:t>
                  </w:r>
                </w:p>
              </w:tc>
            </w:tr>
          </w:tbl>
          <w:p w:rsidR="00B4139D" w:rsidRDefault="00B4139D">
            <w:pPr>
              <w:keepNext/>
              <w:keepLines/>
              <w:rPr>
                <w:sz w:val="2"/>
              </w:rPr>
            </w:pPr>
          </w:p>
          <w:tbl>
            <w:tblPr>
              <w:tblW w:w="0" w:type="auto"/>
              <w:tblCellMar>
                <w:left w:w="0" w:type="dxa"/>
                <w:right w:w="0" w:type="dxa"/>
              </w:tblCellMar>
              <w:tblLook w:val="04A0"/>
            </w:tblPr>
            <w:tblGrid>
              <w:gridCol w:w="308"/>
              <w:gridCol w:w="5925"/>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bond values increase, and equity values do not change.</w:t>
                  </w:r>
                </w:p>
              </w:tc>
            </w:tr>
          </w:tbl>
          <w:p w:rsidR="00B4139D" w:rsidRDefault="00B4139D">
            <w:pPr>
              <w:keepNext/>
              <w:keepLines/>
              <w:rPr>
                <w:sz w:val="2"/>
              </w:rPr>
            </w:pPr>
          </w:p>
          <w:tbl>
            <w:tblPr>
              <w:tblW w:w="0" w:type="auto"/>
              <w:tblCellMar>
                <w:left w:w="0" w:type="dxa"/>
                <w:right w:w="0" w:type="dxa"/>
              </w:tblCellMar>
              <w:tblLook w:val="04A0"/>
            </w:tblPr>
            <w:tblGrid>
              <w:gridCol w:w="308"/>
              <w:gridCol w:w="6005"/>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bond values decrease, and equity values do not change.</w:t>
                  </w:r>
                </w:p>
              </w:tc>
            </w:tr>
          </w:tbl>
          <w:p w:rsidR="00B4139D" w:rsidRDefault="00B4139D">
            <w:pPr>
              <w:keepNext/>
              <w:keepLines/>
              <w:rPr>
                <w:sz w:val="2"/>
              </w:rPr>
            </w:pPr>
          </w:p>
          <w:tbl>
            <w:tblPr>
              <w:tblW w:w="0" w:type="auto"/>
              <w:tblCellMar>
                <w:left w:w="0" w:type="dxa"/>
                <w:right w:w="0" w:type="dxa"/>
              </w:tblCellMar>
              <w:tblLook w:val="04A0"/>
            </w:tblPr>
            <w:tblGrid>
              <w:gridCol w:w="334"/>
              <w:gridCol w:w="5604"/>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no unusual behavior occurs in bond</w:t>
                  </w:r>
                  <w:r>
                    <w:rPr>
                      <w:rFonts w:ascii="Arial Unicode MS" w:eastAsia="Arial Unicode MS" w:hAnsi="Arial Unicode MS" w:cs="Arial Unicode MS"/>
                      <w:color w:val="000000"/>
                    </w:rPr>
                    <w:t xml:space="preserve"> or equity values.</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32.</w:t>
            </w:r>
          </w:p>
        </w:tc>
        <w:tc>
          <w:tcPr>
            <w:tcW w:w="4650" w:type="pct"/>
          </w:tcPr>
          <w:p w:rsidR="00B4139D" w:rsidRDefault="00EC26D7">
            <w:pPr>
              <w:keepNext/>
              <w:keepLines/>
            </w:pPr>
            <w:r>
              <w:rPr>
                <w:rFonts w:ascii="Arial Unicode MS" w:eastAsia="Arial Unicode MS" w:hAnsi="Arial Unicode MS" w:cs="Arial Unicode MS"/>
                <w:color w:val="000000"/>
              </w:rPr>
              <w:t>The growth of junk bond markets can be traced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096"/>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issuance of callable debt.</w:t>
                  </w:r>
                </w:p>
              </w:tc>
            </w:tr>
          </w:tbl>
          <w:p w:rsidR="00B4139D" w:rsidRDefault="00B4139D">
            <w:pPr>
              <w:keepNext/>
              <w:keepLines/>
              <w:rPr>
                <w:sz w:val="2"/>
              </w:rPr>
            </w:pPr>
          </w:p>
          <w:tbl>
            <w:tblPr>
              <w:tblW w:w="0" w:type="auto"/>
              <w:tblCellMar>
                <w:left w:w="0" w:type="dxa"/>
                <w:right w:w="0" w:type="dxa"/>
              </w:tblCellMar>
              <w:tblLook w:val="04A0"/>
            </w:tblPr>
            <w:tblGrid>
              <w:gridCol w:w="308"/>
              <w:gridCol w:w="9539"/>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small difference between the return on high yield versus the</w:t>
                  </w:r>
                  <w:r>
                    <w:rPr>
                      <w:rFonts w:ascii="Arial Unicode MS" w:eastAsia="Arial Unicode MS" w:hAnsi="Arial Unicode MS" w:cs="Arial Unicode MS"/>
                      <w:color w:val="000000"/>
                    </w:rPr>
                    <w:t xml:space="preserve"> return on low yield bonds.</w:t>
                  </w:r>
                </w:p>
              </w:tc>
            </w:tr>
          </w:tbl>
          <w:p w:rsidR="00B4139D" w:rsidRDefault="00B4139D">
            <w:pPr>
              <w:keepNext/>
              <w:keepLines/>
              <w:rPr>
                <w:sz w:val="2"/>
              </w:rPr>
            </w:pPr>
          </w:p>
          <w:tbl>
            <w:tblPr>
              <w:tblW w:w="0" w:type="auto"/>
              <w:tblCellMar>
                <w:left w:w="0" w:type="dxa"/>
                <w:right w:w="0" w:type="dxa"/>
              </w:tblCellMar>
              <w:tblLook w:val="04A0"/>
            </w:tblPr>
            <w:tblGrid>
              <w:gridCol w:w="347"/>
              <w:gridCol w:w="9513"/>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large difference between the return on high yield versus the return on low yield bonds.</w:t>
                  </w:r>
                </w:p>
              </w:tc>
            </w:tr>
          </w:tbl>
          <w:p w:rsidR="00B4139D" w:rsidRDefault="00B4139D">
            <w:pPr>
              <w:keepNext/>
              <w:keepLines/>
              <w:rPr>
                <w:sz w:val="2"/>
              </w:rPr>
            </w:pPr>
          </w:p>
          <w:tbl>
            <w:tblPr>
              <w:tblW w:w="0" w:type="auto"/>
              <w:tblCellMar>
                <w:left w:w="0" w:type="dxa"/>
                <w:right w:w="0" w:type="dxa"/>
              </w:tblCellMar>
              <w:tblLook w:val="04A0"/>
            </w:tblPr>
            <w:tblGrid>
              <w:gridCol w:w="308"/>
              <w:gridCol w:w="9446"/>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fact that there is virtually no difference between the return on high vs low yield bonds.</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33.</w:t>
            </w:r>
          </w:p>
        </w:tc>
        <w:tc>
          <w:tcPr>
            <w:tcW w:w="4650" w:type="pct"/>
          </w:tcPr>
          <w:p w:rsidR="00B4139D" w:rsidRDefault="00EC26D7">
            <w:pPr>
              <w:keepNext/>
              <w:keepLines/>
            </w:pPr>
            <w:r>
              <w:rPr>
                <w:rFonts w:ascii="Arial Unicode MS" w:eastAsia="Arial Unicode MS" w:hAnsi="Arial Unicode MS" w:cs="Arial Unicode MS"/>
                <w:color w:val="000000"/>
              </w:rPr>
              <w:t>Junk bond market financing became more important in mergers and corporate restructurings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723"/>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firms can issue only limited amounts of debt.</w:t>
                  </w:r>
                </w:p>
              </w:tc>
            </w:tr>
          </w:tbl>
          <w:p w:rsidR="00B4139D" w:rsidRDefault="00B4139D">
            <w:pPr>
              <w:keepNext/>
              <w:keepLines/>
              <w:rPr>
                <w:sz w:val="2"/>
              </w:rPr>
            </w:pPr>
          </w:p>
          <w:tbl>
            <w:tblPr>
              <w:tblW w:w="0" w:type="auto"/>
              <w:tblCellMar>
                <w:left w:w="0" w:type="dxa"/>
                <w:right w:w="0" w:type="dxa"/>
              </w:tblCellMar>
              <w:tblLook w:val="04A0"/>
            </w:tblPr>
            <w:tblGrid>
              <w:gridCol w:w="308"/>
              <w:gridCol w:w="4163"/>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there was a large supply of junk bonds.</w:t>
                  </w:r>
                </w:p>
              </w:tc>
            </w:tr>
          </w:tbl>
          <w:p w:rsidR="00B4139D" w:rsidRDefault="00B4139D">
            <w:pPr>
              <w:keepNext/>
              <w:keepLines/>
              <w:rPr>
                <w:sz w:val="2"/>
              </w:rPr>
            </w:pPr>
          </w:p>
          <w:tbl>
            <w:tblPr>
              <w:tblW w:w="0" w:type="auto"/>
              <w:tblCellMar>
                <w:left w:w="0" w:type="dxa"/>
                <w:right w:w="0" w:type="dxa"/>
              </w:tblCellMar>
              <w:tblLook w:val="04A0"/>
            </w:tblPr>
            <w:tblGrid>
              <w:gridCol w:w="308"/>
              <w:gridCol w:w="4416"/>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marketability of junk bonds increased.</w:t>
                  </w:r>
                </w:p>
              </w:tc>
            </w:tr>
          </w:tbl>
          <w:p w:rsidR="00B4139D" w:rsidRDefault="00B4139D">
            <w:pPr>
              <w:keepNext/>
              <w:keepLines/>
              <w:rPr>
                <w:sz w:val="2"/>
              </w:rPr>
            </w:pPr>
          </w:p>
          <w:tbl>
            <w:tblPr>
              <w:tblW w:w="0" w:type="auto"/>
              <w:tblCellMar>
                <w:left w:w="0" w:type="dxa"/>
                <w:right w:w="0" w:type="dxa"/>
              </w:tblCellMar>
              <w:tblLook w:val="04A0"/>
            </w:tblPr>
            <w:tblGrid>
              <w:gridCol w:w="347"/>
              <w:gridCol w:w="6243"/>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this permitted firms to have much higher debt-equity ratios.</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34.</w:t>
            </w:r>
          </w:p>
        </w:tc>
        <w:tc>
          <w:tcPr>
            <w:tcW w:w="4650" w:type="pct"/>
          </w:tcPr>
          <w:p w:rsidR="00B4139D" w:rsidRDefault="00EC26D7">
            <w:pPr>
              <w:keepNext/>
              <w:keepLines/>
            </w:pPr>
            <w:r>
              <w:rPr>
                <w:rFonts w:ascii="Arial Unicode MS" w:eastAsia="Arial Unicode MS" w:hAnsi="Arial Unicode MS" w:cs="Arial Unicode MS"/>
                <w:color w:val="000000"/>
              </w:rPr>
              <w:t xml:space="preserve">Altman reports the default rate on junk bonds for the 1980's </w:t>
            </w:r>
            <w:r>
              <w:rPr>
                <w:rFonts w:ascii="Arial Unicode MS" w:eastAsia="Arial Unicode MS" w:hAnsi="Arial Unicode MS" w:cs="Arial Unicode MS"/>
                <w:color w:val="000000"/>
              </w:rPr>
              <w:t>were less than 4% until 1989 but in 1990 and 1991: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declined dramatically to 1.1% and 1.3% respectively and stayed at these levels throughout the 1990's.</w:t>
                  </w:r>
                </w:p>
              </w:tc>
            </w:tr>
          </w:tbl>
          <w:p w:rsidR="00B4139D" w:rsidRDefault="00B4139D">
            <w:pPr>
              <w:keepNext/>
              <w:keepLines/>
              <w:rPr>
                <w:sz w:val="2"/>
              </w:rPr>
            </w:pPr>
          </w:p>
          <w:tbl>
            <w:tblPr>
              <w:tblW w:w="0" w:type="auto"/>
              <w:tblCellMar>
                <w:left w:w="0" w:type="dxa"/>
                <w:right w:w="0" w:type="dxa"/>
              </w:tblCellMar>
              <w:tblLook w:val="04A0"/>
            </w:tblPr>
            <w:tblGrid>
              <w:gridCol w:w="334"/>
              <w:gridCol w:w="7845"/>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rose dramatically to over 10% before falling to under 2% for 1993 to 1997.</w:t>
                  </w:r>
                </w:p>
              </w:tc>
            </w:tr>
          </w:tbl>
          <w:p w:rsidR="00B4139D" w:rsidRDefault="00B4139D">
            <w:pPr>
              <w:keepNext/>
              <w:keepLines/>
              <w:rPr>
                <w:sz w:val="2"/>
              </w:rPr>
            </w:pPr>
          </w:p>
          <w:tbl>
            <w:tblPr>
              <w:tblW w:w="0" w:type="auto"/>
              <w:tblCellMar>
                <w:left w:w="0" w:type="dxa"/>
                <w:right w:w="0" w:type="dxa"/>
              </w:tblCellMar>
              <w:tblLook w:val="04A0"/>
            </w:tblPr>
            <w:tblGrid>
              <w:gridCol w:w="308"/>
              <w:gridCol w:w="6498"/>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stayed </w:t>
                  </w:r>
                  <w:r>
                    <w:rPr>
                      <w:rFonts w:ascii="Arial Unicode MS" w:eastAsia="Arial Unicode MS" w:hAnsi="Arial Unicode MS" w:cs="Arial Unicode MS"/>
                      <w:color w:val="000000"/>
                    </w:rPr>
                    <w:t>about the same because there were no new offerings.</w:t>
                  </w:r>
                </w:p>
              </w:tc>
            </w:tr>
          </w:tbl>
          <w:p w:rsidR="00B4139D" w:rsidRDefault="00B4139D">
            <w:pPr>
              <w:keepNext/>
              <w:keepLines/>
              <w:rPr>
                <w:sz w:val="2"/>
              </w:rPr>
            </w:pPr>
          </w:p>
          <w:tbl>
            <w:tblPr>
              <w:tblW w:w="0" w:type="auto"/>
              <w:tblCellMar>
                <w:left w:w="0" w:type="dxa"/>
                <w:right w:w="0" w:type="dxa"/>
              </w:tblCellMar>
              <w:tblLook w:val="04A0"/>
            </w:tblPr>
            <w:tblGrid>
              <w:gridCol w:w="308"/>
              <w:gridCol w:w="7903"/>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market closed as no firms have been able to fill Drexel Burnham's role.</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35.</w:t>
            </w:r>
          </w:p>
        </w:tc>
        <w:tc>
          <w:tcPr>
            <w:tcW w:w="4650" w:type="pct"/>
          </w:tcPr>
          <w:p w:rsidR="00B4139D" w:rsidRDefault="00EC26D7">
            <w:pPr>
              <w:keepNext/>
              <w:keepLines/>
            </w:pPr>
            <w:r>
              <w:rPr>
                <w:rFonts w:ascii="Arial Unicode MS" w:eastAsia="Arial Unicode MS" w:hAnsi="Arial Unicode MS" w:cs="Arial Unicode MS"/>
                <w:color w:val="000000"/>
              </w:rPr>
              <w:t>Floating rate bonds are bonds with: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17"/>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floating par values tied to the stock par value.</w:t>
                  </w:r>
                </w:p>
              </w:tc>
            </w:tr>
          </w:tbl>
          <w:p w:rsidR="00B4139D" w:rsidRDefault="00B4139D">
            <w:pPr>
              <w:keepNext/>
              <w:keepLines/>
              <w:rPr>
                <w:sz w:val="2"/>
              </w:rPr>
            </w:pPr>
          </w:p>
          <w:tbl>
            <w:tblPr>
              <w:tblW w:w="0" w:type="auto"/>
              <w:tblCellMar>
                <w:left w:w="0" w:type="dxa"/>
                <w:right w:w="0" w:type="dxa"/>
              </w:tblCellMar>
              <w:tblLook w:val="04A0"/>
            </w:tblPr>
            <w:tblGrid>
              <w:gridCol w:w="308"/>
              <w:gridCol w:w="5564"/>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floating maturities tied to the expected corporate life.</w:t>
                  </w:r>
                </w:p>
              </w:tc>
            </w:tr>
          </w:tbl>
          <w:p w:rsidR="00B4139D" w:rsidRDefault="00B4139D">
            <w:pPr>
              <w:keepNext/>
              <w:keepLines/>
              <w:rPr>
                <w:sz w:val="2"/>
              </w:rPr>
            </w:pPr>
          </w:p>
          <w:tbl>
            <w:tblPr>
              <w:tblW w:w="0" w:type="auto"/>
              <w:tblCellMar>
                <w:left w:w="0" w:type="dxa"/>
                <w:right w:w="0" w:type="dxa"/>
              </w:tblCellMar>
              <w:tblLook w:val="04A0"/>
            </w:tblPr>
            <w:tblGrid>
              <w:gridCol w:w="308"/>
              <w:gridCol w:w="5937"/>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floating call provisions indexed by relative interest rates.</w:t>
                  </w:r>
                </w:p>
              </w:tc>
            </w:tr>
          </w:tbl>
          <w:p w:rsidR="00B4139D" w:rsidRDefault="00B4139D">
            <w:pPr>
              <w:keepNext/>
              <w:keepLines/>
              <w:rPr>
                <w:sz w:val="2"/>
              </w:rPr>
            </w:pPr>
          </w:p>
          <w:tbl>
            <w:tblPr>
              <w:tblW w:w="0" w:type="auto"/>
              <w:tblCellMar>
                <w:left w:w="0" w:type="dxa"/>
                <w:right w:w="0" w:type="dxa"/>
              </w:tblCellMar>
              <w:tblLook w:val="04A0"/>
            </w:tblPr>
            <w:tblGrid>
              <w:gridCol w:w="347"/>
              <w:gridCol w:w="5324"/>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floating coupon rates tied to an interest rate index.</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36.</w:t>
            </w:r>
          </w:p>
        </w:tc>
        <w:tc>
          <w:tcPr>
            <w:tcW w:w="4650" w:type="pct"/>
          </w:tcPr>
          <w:p w:rsidR="00B4139D" w:rsidRDefault="00EC26D7">
            <w:pPr>
              <w:keepNext/>
              <w:keepLines/>
            </w:pPr>
            <w:r>
              <w:rPr>
                <w:rFonts w:ascii="Arial Unicode MS" w:eastAsia="Arial Unicode MS" w:hAnsi="Arial Unicode MS" w:cs="Arial Unicode MS"/>
                <w:color w:val="000000"/>
              </w:rPr>
              <w:t>Put provisions in bonds allow: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592"/>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issuer to call the bond at par on the coupon payment date.</w:t>
                  </w:r>
                </w:p>
              </w:tc>
            </w:tr>
          </w:tbl>
          <w:p w:rsidR="00B4139D" w:rsidRDefault="00B4139D">
            <w:pPr>
              <w:keepNext/>
              <w:keepLines/>
              <w:rPr>
                <w:sz w:val="2"/>
              </w:rPr>
            </w:pPr>
          </w:p>
          <w:tbl>
            <w:tblPr>
              <w:tblW w:w="0" w:type="auto"/>
              <w:tblCellMar>
                <w:left w:w="0" w:type="dxa"/>
                <w:right w:w="0" w:type="dxa"/>
              </w:tblCellMar>
              <w:tblLook w:val="04A0"/>
            </w:tblPr>
            <w:tblGrid>
              <w:gridCol w:w="334"/>
              <w:gridCol w:w="7005"/>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holder to redeem the bond at par at the coupon payment date.</w:t>
                  </w:r>
                </w:p>
              </w:tc>
            </w:tr>
          </w:tbl>
          <w:p w:rsidR="00B4139D" w:rsidRDefault="00B4139D">
            <w:pPr>
              <w:keepNext/>
              <w:keepLines/>
              <w:rPr>
                <w:sz w:val="2"/>
              </w:rPr>
            </w:pPr>
          </w:p>
          <w:tbl>
            <w:tblPr>
              <w:tblW w:w="0" w:type="auto"/>
              <w:tblCellMar>
                <w:left w:w="0" w:type="dxa"/>
                <w:right w:w="0" w:type="dxa"/>
              </w:tblCellMar>
              <w:tblLook w:val="04A0"/>
            </w:tblPr>
            <w:tblGrid>
              <w:gridCol w:w="308"/>
              <w:gridCol w:w="4750"/>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the issuer to </w:t>
                  </w:r>
                  <w:r>
                    <w:rPr>
                      <w:rFonts w:ascii="Arial Unicode MS" w:eastAsia="Arial Unicode MS" w:hAnsi="Arial Unicode MS" w:cs="Arial Unicode MS"/>
                      <w:color w:val="000000"/>
                    </w:rPr>
                    <w:t>extend the maturity of the bond.</w:t>
                  </w:r>
                </w:p>
              </w:tc>
            </w:tr>
          </w:tbl>
          <w:p w:rsidR="00B4139D" w:rsidRDefault="00B4139D">
            <w:pPr>
              <w:keepNext/>
              <w:keepLines/>
              <w:rPr>
                <w:sz w:val="2"/>
              </w:rPr>
            </w:pPr>
          </w:p>
          <w:tbl>
            <w:tblPr>
              <w:tblW w:w="0" w:type="auto"/>
              <w:tblCellMar>
                <w:left w:w="0" w:type="dxa"/>
                <w:right w:w="0" w:type="dxa"/>
              </w:tblCellMar>
              <w:tblLook w:val="04A0"/>
            </w:tblPr>
            <w:tblGrid>
              <w:gridCol w:w="308"/>
              <w:gridCol w:w="4777"/>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holder to extend the maturity of the bond.</w:t>
                  </w:r>
                </w:p>
              </w:tc>
            </w:tr>
          </w:tbl>
          <w:p w:rsidR="00B4139D" w:rsidRDefault="00B4139D">
            <w:pPr>
              <w:keepNext/>
              <w:keepLines/>
              <w:rPr>
                <w:sz w:val="2"/>
              </w:rPr>
            </w:pPr>
          </w:p>
          <w:tbl>
            <w:tblPr>
              <w:tblW w:w="0" w:type="auto"/>
              <w:tblCellMar>
                <w:left w:w="0" w:type="dxa"/>
                <w:right w:w="0" w:type="dxa"/>
              </w:tblCellMar>
              <w:tblLook w:val="04A0"/>
            </w:tblPr>
            <w:tblGrid>
              <w:gridCol w:w="308"/>
              <w:gridCol w:w="7005"/>
            </w:tblGrid>
            <w:tr w:rsidR="00B4139D">
              <w:tc>
                <w:tcPr>
                  <w:tcW w:w="308" w:type="dxa"/>
                </w:tcPr>
                <w:p w:rsidR="00B4139D" w:rsidRDefault="00EC26D7">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the issuer to change the coupon rate at the coupon payment date.</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37.</w:t>
            </w:r>
          </w:p>
        </w:tc>
        <w:tc>
          <w:tcPr>
            <w:tcW w:w="4650" w:type="pct"/>
          </w:tcPr>
          <w:p w:rsidR="00B4139D" w:rsidRDefault="00EC26D7">
            <w:pPr>
              <w:keepNext/>
              <w:keepLines/>
            </w:pPr>
            <w:r>
              <w:rPr>
                <w:rFonts w:ascii="Arial Unicode MS" w:eastAsia="Arial Unicode MS" w:hAnsi="Arial Unicode MS" w:cs="Arial Unicode MS"/>
                <w:color w:val="000000"/>
              </w:rPr>
              <w:t xml:space="preserve">Income bonds provide </w:t>
            </w:r>
            <w:r>
              <w:rPr>
                <w:rFonts w:ascii="Arial Unicode MS" w:eastAsia="Arial Unicode MS" w:hAnsi="Arial Unicode MS" w:cs="Arial Unicode MS"/>
                <w:color w:val="000000"/>
              </w:rPr>
              <w:t>the same tax advantage as regular coupon paying bonds but have an advantage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033"/>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not being in default if a coupon payment is omitted due to a lack of corporate income.</w:t>
                  </w:r>
                </w:p>
              </w:tc>
            </w:tr>
          </w:tbl>
          <w:p w:rsidR="00B4139D" w:rsidRDefault="00B4139D">
            <w:pPr>
              <w:keepNext/>
              <w:keepLines/>
              <w:rPr>
                <w:sz w:val="2"/>
              </w:rPr>
            </w:pPr>
          </w:p>
          <w:tbl>
            <w:tblPr>
              <w:tblW w:w="0" w:type="auto"/>
              <w:tblCellMar>
                <w:left w:w="0" w:type="dxa"/>
                <w:right w:w="0" w:type="dxa"/>
              </w:tblCellMar>
              <w:tblLook w:val="04A0"/>
            </w:tblPr>
            <w:tblGrid>
              <w:gridCol w:w="308"/>
              <w:gridCol w:w="5163"/>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lacking the smell of death from financial distress.</w:t>
                  </w:r>
                </w:p>
              </w:tc>
            </w:tr>
          </w:tbl>
          <w:p w:rsidR="00B4139D" w:rsidRDefault="00B4139D">
            <w:pPr>
              <w:keepNext/>
              <w:keepLines/>
              <w:rPr>
                <w:sz w:val="2"/>
              </w:rPr>
            </w:pPr>
          </w:p>
          <w:tbl>
            <w:tblPr>
              <w:tblW w:w="0" w:type="auto"/>
              <w:tblCellMar>
                <w:left w:w="0" w:type="dxa"/>
                <w:right w:w="0" w:type="dxa"/>
              </w:tblCellMar>
              <w:tblLook w:val="04A0"/>
            </w:tblPr>
            <w:tblGrid>
              <w:gridCol w:w="308"/>
              <w:gridCol w:w="7271"/>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 xml:space="preserve">being easier to </w:t>
                  </w:r>
                  <w:r>
                    <w:rPr>
                      <w:rFonts w:ascii="Arial Unicode MS" w:eastAsia="Arial Unicode MS" w:hAnsi="Arial Unicode MS" w:cs="Arial Unicode MS"/>
                      <w:color w:val="000000"/>
                    </w:rPr>
                    <w:t>sell in the marketplace given the lower risk of default.</w:t>
                  </w:r>
                </w:p>
              </w:tc>
            </w:tr>
          </w:tbl>
          <w:p w:rsidR="00B4139D" w:rsidRDefault="00B4139D">
            <w:pPr>
              <w:keepNext/>
              <w:keepLines/>
              <w:rPr>
                <w:sz w:val="2"/>
              </w:rPr>
            </w:pPr>
          </w:p>
          <w:tbl>
            <w:tblPr>
              <w:tblW w:w="0" w:type="auto"/>
              <w:tblCellMar>
                <w:left w:w="0" w:type="dxa"/>
                <w:right w:w="0" w:type="dxa"/>
              </w:tblCellMar>
              <w:tblLook w:val="04A0"/>
            </w:tblPr>
            <w:tblGrid>
              <w:gridCol w:w="308"/>
              <w:gridCol w:w="7339"/>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not having any agency costs between bondholders and stockholders.</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38.</w:t>
            </w:r>
          </w:p>
        </w:tc>
        <w:tc>
          <w:tcPr>
            <w:tcW w:w="4650" w:type="pct"/>
          </w:tcPr>
          <w:p w:rsidR="00B4139D" w:rsidRDefault="00EC26D7">
            <w:pPr>
              <w:keepNext/>
              <w:keepLines/>
            </w:pPr>
            <w:r>
              <w:rPr>
                <w:rFonts w:ascii="Arial Unicode MS" w:eastAsia="Arial Unicode MS" w:hAnsi="Arial Unicode MS" w:cs="Arial Unicode MS"/>
                <w:color w:val="000000"/>
              </w:rPr>
              <w:t xml:space="preserve">The popularity of floating rate bonds is likely </w:t>
            </w:r>
            <w:r>
              <w:rPr>
                <w:rFonts w:ascii="Arial Unicode MS" w:eastAsia="Arial Unicode MS" w:hAnsi="Arial Unicode MS" w:cs="Arial Unicode MS"/>
                <w:color w:val="000000"/>
              </w:rPr>
              <w:t>tied to protection against: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28"/>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default risk.</w:t>
                  </w:r>
                </w:p>
              </w:tc>
            </w:tr>
          </w:tbl>
          <w:p w:rsidR="00B4139D" w:rsidRDefault="00B4139D">
            <w:pPr>
              <w:keepNext/>
              <w:keepLines/>
              <w:rPr>
                <w:sz w:val="2"/>
              </w:rPr>
            </w:pPr>
          </w:p>
          <w:tbl>
            <w:tblPr>
              <w:tblW w:w="0" w:type="auto"/>
              <w:tblCellMar>
                <w:left w:w="0" w:type="dxa"/>
                <w:right w:w="0" w:type="dxa"/>
              </w:tblCellMar>
              <w:tblLook w:val="04A0"/>
            </w:tblPr>
            <w:tblGrid>
              <w:gridCol w:w="308"/>
              <w:gridCol w:w="1854"/>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marketability risk.</w:t>
                  </w:r>
                </w:p>
              </w:tc>
            </w:tr>
          </w:tbl>
          <w:p w:rsidR="00B4139D" w:rsidRDefault="00B4139D">
            <w:pPr>
              <w:keepNext/>
              <w:keepLines/>
              <w:rPr>
                <w:sz w:val="2"/>
              </w:rPr>
            </w:pPr>
          </w:p>
          <w:tbl>
            <w:tblPr>
              <w:tblW w:w="0" w:type="auto"/>
              <w:tblCellMar>
                <w:left w:w="0" w:type="dxa"/>
                <w:right w:w="0" w:type="dxa"/>
              </w:tblCellMar>
              <w:tblLook w:val="04A0"/>
            </w:tblPr>
            <w:tblGrid>
              <w:gridCol w:w="347"/>
              <w:gridCol w:w="1334"/>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inflation risk.</w:t>
                  </w:r>
                </w:p>
              </w:tc>
            </w:tr>
          </w:tbl>
          <w:p w:rsidR="00B4139D" w:rsidRDefault="00B4139D">
            <w:pPr>
              <w:keepNext/>
              <w:keepLines/>
              <w:rPr>
                <w:sz w:val="2"/>
              </w:rPr>
            </w:pPr>
          </w:p>
          <w:tbl>
            <w:tblPr>
              <w:tblW w:w="0" w:type="auto"/>
              <w:tblCellMar>
                <w:left w:w="0" w:type="dxa"/>
                <w:right w:w="0" w:type="dxa"/>
              </w:tblCellMar>
              <w:tblLook w:val="04A0"/>
            </w:tblPr>
            <w:tblGrid>
              <w:gridCol w:w="308"/>
              <w:gridCol w:w="1641"/>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systematic risk.</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39.</w:t>
            </w:r>
          </w:p>
        </w:tc>
        <w:tc>
          <w:tcPr>
            <w:tcW w:w="4650" w:type="pct"/>
          </w:tcPr>
          <w:p w:rsidR="00B4139D" w:rsidRDefault="00EC26D7">
            <w:pPr>
              <w:keepNext/>
              <w:keepLines/>
            </w:pPr>
            <w:r>
              <w:rPr>
                <w:rFonts w:ascii="Arial Unicode MS" w:eastAsia="Arial Unicode MS" w:hAnsi="Arial Unicode MS" w:cs="Arial Unicode MS"/>
                <w:color w:val="000000"/>
              </w:rPr>
              <w:t>Zeros are bonds that: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41"/>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have zero maturity.</w:t>
                  </w:r>
                </w:p>
              </w:tc>
            </w:tr>
          </w:tbl>
          <w:p w:rsidR="00B4139D" w:rsidRDefault="00B4139D">
            <w:pPr>
              <w:keepNext/>
              <w:keepLines/>
              <w:rPr>
                <w:sz w:val="2"/>
              </w:rPr>
            </w:pPr>
          </w:p>
          <w:tbl>
            <w:tblPr>
              <w:tblW w:w="0" w:type="auto"/>
              <w:tblCellMar>
                <w:left w:w="0" w:type="dxa"/>
                <w:right w:w="0" w:type="dxa"/>
              </w:tblCellMar>
              <w:tblLook w:val="04A0"/>
            </w:tblPr>
            <w:tblGrid>
              <w:gridCol w:w="308"/>
              <w:gridCol w:w="2202"/>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have zero call dates.</w:t>
                  </w:r>
                </w:p>
              </w:tc>
            </w:tr>
          </w:tbl>
          <w:p w:rsidR="00B4139D" w:rsidRDefault="00B4139D">
            <w:pPr>
              <w:keepNext/>
              <w:keepLines/>
              <w:rPr>
                <w:sz w:val="2"/>
              </w:rPr>
            </w:pPr>
          </w:p>
          <w:tbl>
            <w:tblPr>
              <w:tblW w:w="0" w:type="auto"/>
              <w:tblCellMar>
                <w:left w:w="0" w:type="dxa"/>
                <w:right w:w="0" w:type="dxa"/>
              </w:tblCellMar>
              <w:tblLook w:val="04A0"/>
            </w:tblPr>
            <w:tblGrid>
              <w:gridCol w:w="308"/>
              <w:gridCol w:w="2589"/>
            </w:tblGrid>
            <w:tr w:rsidR="00B4139D">
              <w:tc>
                <w:tcPr>
                  <w:tcW w:w="308" w:type="dxa"/>
                </w:tcPr>
                <w:p w:rsidR="00B4139D" w:rsidRDefault="00EC26D7">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have zero sinking funds.</w:t>
                  </w:r>
                </w:p>
              </w:tc>
            </w:tr>
          </w:tbl>
          <w:p w:rsidR="00B4139D" w:rsidRDefault="00B4139D">
            <w:pPr>
              <w:keepNext/>
              <w:keepLines/>
              <w:rPr>
                <w:sz w:val="2"/>
              </w:rPr>
            </w:pPr>
          </w:p>
          <w:tbl>
            <w:tblPr>
              <w:tblW w:w="0" w:type="auto"/>
              <w:tblCellMar>
                <w:left w:w="0" w:type="dxa"/>
                <w:right w:w="0" w:type="dxa"/>
              </w:tblCellMar>
              <w:tblLook w:val="04A0"/>
            </w:tblPr>
            <w:tblGrid>
              <w:gridCol w:w="347"/>
              <w:gridCol w:w="2575"/>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have zero coupon rates.</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40.</w:t>
            </w:r>
          </w:p>
        </w:tc>
        <w:tc>
          <w:tcPr>
            <w:tcW w:w="4650" w:type="pct"/>
          </w:tcPr>
          <w:p w:rsidR="00B4139D" w:rsidRDefault="00EC26D7">
            <w:pPr>
              <w:keepNext/>
              <w:keepLines/>
            </w:pPr>
            <w:r>
              <w:rPr>
                <w:rFonts w:ascii="Arial Unicode MS" w:eastAsia="Arial Unicode MS" w:hAnsi="Arial Unicode MS" w:cs="Arial Unicode MS"/>
                <w:color w:val="000000"/>
              </w:rPr>
              <w:t>Zero coupon bonds eliminate interest rate risk in some cases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281"/>
            </w:tblGrid>
            <w:tr w:rsidR="00B4139D">
              <w:tc>
                <w:tcPr>
                  <w:tcW w:w="308" w:type="dxa"/>
                </w:tcPr>
                <w:p w:rsidR="00B4139D" w:rsidRDefault="00EC26D7">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removing default risk.</w:t>
                  </w:r>
                </w:p>
              </w:tc>
            </w:tr>
          </w:tbl>
          <w:p w:rsidR="00B4139D" w:rsidRDefault="00B4139D">
            <w:pPr>
              <w:keepNext/>
              <w:keepLines/>
              <w:rPr>
                <w:sz w:val="2"/>
              </w:rPr>
            </w:pPr>
          </w:p>
          <w:tbl>
            <w:tblPr>
              <w:tblW w:w="0" w:type="auto"/>
              <w:tblCellMar>
                <w:left w:w="0" w:type="dxa"/>
                <w:right w:w="0" w:type="dxa"/>
              </w:tblCellMar>
              <w:tblLook w:val="04A0"/>
            </w:tblPr>
            <w:tblGrid>
              <w:gridCol w:w="308"/>
              <w:gridCol w:w="2908"/>
            </w:tblGrid>
            <w:tr w:rsidR="00B4139D">
              <w:tc>
                <w:tcPr>
                  <w:tcW w:w="308" w:type="dxa"/>
                </w:tcPr>
                <w:p w:rsidR="00B4139D" w:rsidRDefault="00EC26D7">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removing marketability risk.</w:t>
                  </w:r>
                </w:p>
              </w:tc>
            </w:tr>
          </w:tbl>
          <w:p w:rsidR="00B4139D" w:rsidRDefault="00B4139D">
            <w:pPr>
              <w:keepNext/>
              <w:keepLines/>
              <w:rPr>
                <w:sz w:val="2"/>
              </w:rPr>
            </w:pPr>
          </w:p>
          <w:tbl>
            <w:tblPr>
              <w:tblW w:w="0" w:type="auto"/>
              <w:tblCellMar>
                <w:left w:w="0" w:type="dxa"/>
                <w:right w:w="0" w:type="dxa"/>
              </w:tblCellMar>
              <w:tblLook w:val="04A0"/>
            </w:tblPr>
            <w:tblGrid>
              <w:gridCol w:w="347"/>
              <w:gridCol w:w="3415"/>
            </w:tblGrid>
            <w:tr w:rsidR="00B4139D">
              <w:tc>
                <w:tcPr>
                  <w:tcW w:w="308" w:type="dxa"/>
                </w:tcPr>
                <w:p w:rsidR="00B4139D" w:rsidRDefault="00EC26D7">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removing reinvestment rate risk.</w:t>
                  </w:r>
                </w:p>
              </w:tc>
            </w:tr>
          </w:tbl>
          <w:p w:rsidR="00B4139D" w:rsidRDefault="00B4139D">
            <w:pPr>
              <w:keepNext/>
              <w:keepLines/>
              <w:rPr>
                <w:sz w:val="2"/>
              </w:rPr>
            </w:pPr>
          </w:p>
          <w:tbl>
            <w:tblPr>
              <w:tblW w:w="0" w:type="auto"/>
              <w:tblCellMar>
                <w:left w:w="0" w:type="dxa"/>
                <w:right w:w="0" w:type="dxa"/>
              </w:tblCellMar>
              <w:tblLook w:val="04A0"/>
            </w:tblPr>
            <w:tblGrid>
              <w:gridCol w:w="308"/>
              <w:gridCol w:w="1921"/>
            </w:tblGrid>
            <w:tr w:rsidR="00B4139D">
              <w:tc>
                <w:tcPr>
                  <w:tcW w:w="308" w:type="dxa"/>
                </w:tcPr>
                <w:p w:rsidR="00B4139D" w:rsidRDefault="00EC26D7">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B4139D" w:rsidRDefault="00EC26D7">
                  <w:pPr>
                    <w:keepNext/>
                    <w:keepLines/>
                  </w:pPr>
                  <w:r>
                    <w:rPr>
                      <w:rFonts w:ascii="Arial Unicode MS" w:eastAsia="Arial Unicode MS" w:hAnsi="Arial Unicode MS" w:cs="Arial Unicode MS"/>
                      <w:color w:val="000000"/>
                    </w:rPr>
                    <w:t>removing call risk.</w:t>
                  </w:r>
                </w:p>
              </w:tc>
            </w:tr>
          </w:tbl>
          <w:p w:rsidR="00B4139D" w:rsidRDefault="00B4139D"/>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41.</w:t>
            </w:r>
          </w:p>
        </w:tc>
        <w:tc>
          <w:tcPr>
            <w:tcW w:w="4650" w:type="pct"/>
          </w:tcPr>
          <w:p w:rsidR="00B4139D" w:rsidRDefault="00EC26D7">
            <w:pPr>
              <w:keepNext/>
              <w:keepLines/>
            </w:pPr>
            <w:r>
              <w:rPr>
                <w:rFonts w:ascii="Arial Unicode MS" w:eastAsia="Arial Unicode MS" w:hAnsi="Arial Unicode MS" w:cs="Arial Unicode MS"/>
                <w:color w:val="000000"/>
              </w:rPr>
              <w:t xml:space="preserve">Owers Divestiture Corporation, a firm speculating in corporate </w:t>
            </w:r>
            <w:r>
              <w:rPr>
                <w:rFonts w:ascii="Arial Unicode MS" w:eastAsia="Arial Unicode MS" w:hAnsi="Arial Unicode MS" w:cs="Arial Unicode MS"/>
                <w:color w:val="000000"/>
              </w:rPr>
              <w:t>reorganizations, has bonds outstanding that were originally issued at par but are now selling, on September 19, 2002, for $1,050 per $1,000 face value. The bonds have a stated interest rate of 8% and mature on January 1, 2012. The bonds pay interest semi-a</w:t>
            </w:r>
            <w:r>
              <w:rPr>
                <w:rFonts w:ascii="Arial Unicode MS" w:eastAsia="Arial Unicode MS" w:hAnsi="Arial Unicode MS" w:cs="Arial Unicode MS"/>
                <w:color w:val="000000"/>
              </w:rPr>
              <w:t>nnually on July 1 and January 1 each year. Suppose that an investor buys a $1,000 face value bond on September 1, 2002. What dollar amount will the investor pay to the seller on September 1? How much interest will the investor receive on January 1, 2003?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Accrued interest on Sept 1 = (.08/12) (2) (1000) = $13.33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Investor will pay $1,050 + $13.33 = $1,063.33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On Jan 1, 2003, investor will receive $40 in semi-annual interest, which compensates for 4 months of interest of $26.67, (40-13.33).</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w:t>
            </w:r>
            <w:r>
              <w:rPr>
                <w:rFonts w:ascii="Arial Unicode MS" w:eastAsia="Arial Unicode MS" w:hAnsi="Arial Unicode MS" w:cs="Arial Unicode MS"/>
                <w:i/>
                <w:color w:val="000000"/>
                <w:sz w:val="16"/>
              </w:rPr>
              <w:t>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42.</w:t>
            </w:r>
          </w:p>
        </w:tc>
        <w:tc>
          <w:tcPr>
            <w:tcW w:w="4650" w:type="pct"/>
          </w:tcPr>
          <w:p w:rsidR="00B4139D" w:rsidRDefault="00EC26D7">
            <w:pPr>
              <w:keepNext/>
              <w:keepLines/>
            </w:pPr>
            <w:r>
              <w:rPr>
                <w:rFonts w:ascii="Arial Unicode MS" w:eastAsia="Arial Unicode MS" w:hAnsi="Arial Unicode MS" w:cs="Arial Unicode MS"/>
                <w:color w:val="000000"/>
              </w:rPr>
              <w:t>Milonas Mining has $30 million in land value and $15 in mortgage bonds issued on the property. Given that the indenture does not limit the amount of additional bonds that can be issued, the comp</w:t>
            </w:r>
            <w:r>
              <w:rPr>
                <w:rFonts w:ascii="Arial Unicode MS" w:eastAsia="Arial Unicode MS" w:hAnsi="Arial Unicode MS" w:cs="Arial Unicode MS"/>
                <w:color w:val="000000"/>
              </w:rPr>
              <w:t>any issues an additional $10 million in mortgage bonds against the property. If Milonas is forced to liquidate its property for $20 million, and the company has no other assets, how much will the original bondholders receive?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Company has pledged a tota</w:t>
            </w:r>
            <w:r>
              <w:rPr>
                <w:rFonts w:ascii="Arial Unicode MS" w:eastAsia="Arial Unicode MS" w:hAnsi="Arial Unicode MS" w:cs="Arial Unicode MS"/>
                <w:color w:val="000000"/>
              </w:rPr>
              <w:t>l of $25 million on the property. Original bondholders have 15/25, or 60% of the pledge. Therefore, the original bondholders receive .6($20) = $12 M.</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B4139D">
            <w:pPr>
              <w:keepNext/>
              <w:keepLines/>
              <w:rPr>
                <w:sz w:val="2"/>
              </w:rPr>
            </w:pPr>
          </w:p>
        </w:tc>
        <w:tc>
          <w:tcPr>
            <w:tcW w:w="4650" w:type="pct"/>
          </w:tcPr>
          <w:p w:rsidR="00B4139D" w:rsidRDefault="00EC26D7">
            <w:pPr>
              <w:keepNext/>
              <w:keepLines/>
            </w:pPr>
            <w:r>
              <w:rPr>
                <w:rFonts w:ascii="Arial Unicode MS" w:eastAsia="Arial Unicode MS" w:hAnsi="Arial Unicode MS" w:cs="Arial Unicode MS"/>
                <w:color w:val="000000"/>
              </w:rPr>
              <w:t xml:space="preserve">A firm wishes to issue a </w:t>
            </w:r>
            <w:r>
              <w:rPr>
                <w:rFonts w:ascii="Arial Unicode MS" w:eastAsia="Arial Unicode MS" w:hAnsi="Arial Unicode MS" w:cs="Arial Unicode MS"/>
                <w:color w:val="000000"/>
              </w:rPr>
              <w:t>perpetual callable bond. The current interest rate is 9%. Next year, there is a 40% chance that the interest rate will be 5% and a 60% chance that the rate will be 13.3333%. The bond is callable at $1,090, and it will be called if the interest rate drops t</w:t>
            </w:r>
            <w:r>
              <w:rPr>
                <w:rFonts w:ascii="Arial Unicode MS" w:eastAsia="Arial Unicode MS" w:hAnsi="Arial Unicode MS" w:cs="Arial Unicode MS"/>
                <w:color w:val="000000"/>
              </w:rPr>
              <w:t>o 5%.</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Ross - Chapter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43.</w:t>
            </w:r>
          </w:p>
        </w:tc>
        <w:tc>
          <w:tcPr>
            <w:tcW w:w="4650" w:type="pct"/>
          </w:tcPr>
          <w:p w:rsidR="00B4139D" w:rsidRDefault="00EC26D7">
            <w:pPr>
              <w:keepNext/>
              <w:keepLines/>
            </w:pPr>
            <w:r>
              <w:rPr>
                <w:rFonts w:ascii="Arial Unicode MS" w:eastAsia="Arial Unicode MS" w:hAnsi="Arial Unicode MS" w:cs="Arial Unicode MS"/>
                <w:color w:val="000000"/>
              </w:rPr>
              <w:t>If the bond sells for par today, what is the coupon?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[$(1,090 + C).4 + ((C/.133) + C).6]/1.09 = $1,000 &amp;#61619; C = $118.67</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44.</w:t>
            </w:r>
          </w:p>
        </w:tc>
        <w:tc>
          <w:tcPr>
            <w:tcW w:w="4650" w:type="pct"/>
          </w:tcPr>
          <w:p w:rsidR="00B4139D" w:rsidRDefault="00EC26D7">
            <w:pPr>
              <w:keepNext/>
              <w:keepLines/>
            </w:pPr>
            <w:r>
              <w:rPr>
                <w:rFonts w:ascii="Arial Unicode MS" w:eastAsia="Arial Unicode MS" w:hAnsi="Arial Unicode MS" w:cs="Arial Unicode MS"/>
                <w:color w:val="000000"/>
              </w:rPr>
              <w:t xml:space="preserve">What is the </w:t>
            </w:r>
            <w:r>
              <w:rPr>
                <w:rFonts w:ascii="Arial Unicode MS" w:eastAsia="Arial Unicode MS" w:hAnsi="Arial Unicode MS" w:cs="Arial Unicode MS"/>
                <w:color w:val="000000"/>
              </w:rPr>
              <w:t>bond's value today if the coupon is set at $100?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[($1,090 + $100).4 + ((100/.133) + 100).6]/1.09 = $905.62</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45.</w:t>
            </w:r>
          </w:p>
        </w:tc>
        <w:tc>
          <w:tcPr>
            <w:tcW w:w="4650" w:type="pct"/>
          </w:tcPr>
          <w:p w:rsidR="00B4139D" w:rsidRDefault="00EC26D7">
            <w:pPr>
              <w:keepNext/>
              <w:keepLines/>
            </w:pPr>
            <w:r>
              <w:rPr>
                <w:rFonts w:ascii="Arial Unicode MS" w:eastAsia="Arial Unicode MS" w:hAnsi="Arial Unicode MS" w:cs="Arial Unicode MS"/>
                <w:color w:val="000000"/>
              </w:rPr>
              <w:t xml:space="preserve">If the bond is priced at $1,000, what is the cost to the firm of </w:t>
            </w:r>
            <w:r>
              <w:rPr>
                <w:rFonts w:ascii="Arial Unicode MS" w:eastAsia="Arial Unicode MS" w:hAnsi="Arial Unicode MS" w:cs="Arial Unicode MS"/>
                <w:color w:val="000000"/>
              </w:rPr>
              <w:t>the call provision?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[$(1,090 + C).4 + ((C/.133) + C).6]/1.08 = $1,000 &amp;#61619; C = $118.67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Bond Value is $118.67/.09 = $1318.56</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Cost of the call provision is $1,318,56 - $1,000 &amp;#61619; $318.56</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w:t>
            </w:r>
            <w:r>
              <w:rPr>
                <w:rFonts w:ascii="Arial Unicode MS" w:eastAsia="Arial Unicode MS" w:hAnsi="Arial Unicode MS" w:cs="Arial Unicode MS"/>
                <w:i/>
                <w:color w:val="000000"/>
                <w:sz w:val="16"/>
              </w:rPr>
              <w:t>er 21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B4139D">
            <w:pPr>
              <w:keepNext/>
              <w:keepLines/>
              <w:rPr>
                <w:sz w:val="2"/>
              </w:rPr>
            </w:pPr>
          </w:p>
        </w:tc>
        <w:tc>
          <w:tcPr>
            <w:tcW w:w="4650" w:type="pct"/>
          </w:tcPr>
          <w:p w:rsidR="00B4139D" w:rsidRDefault="00EC26D7">
            <w:pPr>
              <w:keepNext/>
              <w:keepLines/>
            </w:pPr>
            <w:r>
              <w:rPr>
                <w:rFonts w:ascii="Arial Unicode MS" w:eastAsia="Arial Unicode MS" w:hAnsi="Arial Unicode MS" w:cs="Arial Unicode MS"/>
                <w:color w:val="000000"/>
              </w:rPr>
              <w:t>A firm wishes to issue a perpetual callable bond. The current interest rate is 6%. Next year, there is a 30% chance that the interest rate will be 4.5% and a 70% chance that the rate will be 8.0%. The bond is callable at $1,000 plus an addit</w:t>
            </w:r>
            <w:r>
              <w:rPr>
                <w:rFonts w:ascii="Arial Unicode MS" w:eastAsia="Arial Unicode MS" w:hAnsi="Arial Unicode MS" w:cs="Arial Unicode MS"/>
                <w:color w:val="000000"/>
              </w:rPr>
              <w:t>ional coupon payment and it will be called if the interest rate drops to 4.5%.</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Ross - Chapter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46.</w:t>
            </w:r>
          </w:p>
        </w:tc>
        <w:tc>
          <w:tcPr>
            <w:tcW w:w="4650" w:type="pct"/>
          </w:tcPr>
          <w:p w:rsidR="00B4139D" w:rsidRDefault="00EC26D7">
            <w:pPr>
              <w:keepNext/>
              <w:keepLines/>
            </w:pPr>
            <w:r>
              <w:rPr>
                <w:rFonts w:ascii="Arial Unicode MS" w:eastAsia="Arial Unicode MS" w:hAnsi="Arial Unicode MS" w:cs="Arial Unicode MS"/>
                <w:color w:val="000000"/>
              </w:rPr>
              <w:t>If the bond sells for par today, what is the coupon?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[$(1,000 + C+C).3 + ((C/.08) + C).7]/1.06 = $1,000 ≥ C = $75.62</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47.</w:t>
            </w:r>
          </w:p>
        </w:tc>
        <w:tc>
          <w:tcPr>
            <w:tcW w:w="4650" w:type="pct"/>
          </w:tcPr>
          <w:p w:rsidR="00B4139D" w:rsidRDefault="00EC26D7">
            <w:pPr>
              <w:keepNext/>
              <w:keepLines/>
            </w:pPr>
            <w:r>
              <w:rPr>
                <w:rFonts w:ascii="Arial Unicode MS" w:eastAsia="Arial Unicode MS" w:hAnsi="Arial Unicode MS" w:cs="Arial Unicode MS"/>
                <w:color w:val="000000"/>
              </w:rPr>
              <w:t>What is the bond's value today if the coupon is set at $70?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[($1,070 + $70).3 + ((70/.08) + 70).7]/1.06 = $946.70</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48.</w:t>
            </w:r>
          </w:p>
        </w:tc>
        <w:tc>
          <w:tcPr>
            <w:tcW w:w="4650" w:type="pct"/>
          </w:tcPr>
          <w:p w:rsidR="00B4139D" w:rsidRDefault="00EC26D7">
            <w:pPr>
              <w:keepNext/>
              <w:keepLines/>
            </w:pPr>
            <w:r>
              <w:rPr>
                <w:rFonts w:ascii="Arial Unicode MS" w:eastAsia="Arial Unicode MS" w:hAnsi="Arial Unicode MS" w:cs="Arial Unicode MS"/>
                <w:color w:val="000000"/>
              </w:rPr>
              <w:t xml:space="preserve">If </w:t>
            </w:r>
            <w:r>
              <w:rPr>
                <w:rFonts w:ascii="Arial Unicode MS" w:eastAsia="Arial Unicode MS" w:hAnsi="Arial Unicode MS" w:cs="Arial Unicode MS"/>
                <w:color w:val="000000"/>
              </w:rPr>
              <w:t>the bond is priced at $1,000, what is the cost to the firm of the call provision?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[$(1,000 + C+C).3 + ((C/.08) + C).7]/1.06 = $1,000 ≥ C = $75.62</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Bond Value is $75.62/.06 = $1260.33</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Cost of the call provision is $1,260.33 - $1,000 ≥ $260.33</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w:t>
            </w:r>
            <w:r>
              <w:rPr>
                <w:rFonts w:ascii="Arial Unicode MS" w:eastAsia="Arial Unicode MS" w:hAnsi="Arial Unicode MS" w:cs="Arial Unicode MS"/>
                <w:i/>
                <w:color w:val="000000"/>
                <w:sz w:val="16"/>
              </w:rPr>
              <w:t>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49.</w:t>
            </w:r>
          </w:p>
        </w:tc>
        <w:tc>
          <w:tcPr>
            <w:tcW w:w="4650" w:type="pct"/>
          </w:tcPr>
          <w:p w:rsidR="00B4139D" w:rsidRDefault="00EC26D7">
            <w:pPr>
              <w:keepNext/>
              <w:keepLines/>
            </w:pPr>
            <w:r>
              <w:rPr>
                <w:rFonts w:ascii="Arial Unicode MS" w:eastAsia="Arial Unicode MS" w:hAnsi="Arial Unicode MS" w:cs="Arial Unicode MS"/>
                <w:color w:val="000000"/>
              </w:rPr>
              <w:t>An Income bond is unique in at least one characteristic. Explain what is different about income bonds and why they exist. Why are they not more popular?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 xml:space="preserve">Coupon payments are dependent on </w:t>
            </w:r>
            <w:r>
              <w:rPr>
                <w:rFonts w:ascii="Arial Unicode MS" w:eastAsia="Arial Unicode MS" w:hAnsi="Arial Unicode MS" w:cs="Arial Unicode MS"/>
                <w:color w:val="000000"/>
              </w:rPr>
              <w:t>company income.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Coupon paid only if income is sufficient.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Income bonds exist to reduce the likelihood of financial distress.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Coupon payment can be missed without default.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Not so popular because: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Smell of Death--signal of increased prospect of financial </w:t>
            </w:r>
            <w:r>
              <w:rPr>
                <w:rFonts w:ascii="Arial Unicode MS" w:eastAsia="Arial Unicode MS" w:hAnsi="Arial Unicode MS" w:cs="Arial Unicode MS"/>
                <w:color w:val="000000"/>
              </w:rPr>
              <w:t>distress.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Dead-Weight--Agency costs associated with calculation of income.</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50.</w:t>
            </w:r>
          </w:p>
        </w:tc>
        <w:tc>
          <w:tcPr>
            <w:tcW w:w="4650" w:type="pct"/>
          </w:tcPr>
          <w:p w:rsidR="00B4139D" w:rsidRDefault="00EC26D7">
            <w:pPr>
              <w:keepNext/>
              <w:keepLines/>
            </w:pPr>
            <w:r>
              <w:rPr>
                <w:rFonts w:ascii="Arial Unicode MS" w:eastAsia="Arial Unicode MS" w:hAnsi="Arial Unicode MS" w:cs="Arial Unicode MS"/>
                <w:color w:val="000000"/>
              </w:rPr>
              <w:t>The choice of whether a private placement or a public bond issue is undertaken depends on many factors. T</w:t>
            </w:r>
            <w:r>
              <w:rPr>
                <w:rFonts w:ascii="Arial Unicode MS" w:eastAsia="Arial Unicode MS" w:hAnsi="Arial Unicode MS" w:cs="Arial Unicode MS"/>
                <w:color w:val="000000"/>
              </w:rPr>
              <w:t>hree elements of primary concern are registration, interest rates and covenants. How do these affect the choice and why might a private placement be chosen?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Private placement does not need to be registered with SEC.</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Costs are reduced; time to completio</w:t>
            </w:r>
            <w:r>
              <w:rPr>
                <w:rFonts w:ascii="Arial Unicode MS" w:eastAsia="Arial Unicode MS" w:hAnsi="Arial Unicode MS" w:cs="Arial Unicode MS"/>
                <w:color w:val="000000"/>
              </w:rPr>
              <w:t>n is lower.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Interest rate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higher in direct placement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fewer participants, each must bear greater risk</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Covenants--more restrictive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Given higher costs and more restrictive covenants issuers may choose private placement because of ease of renegotiations and lo</w:t>
            </w:r>
            <w:r>
              <w:rPr>
                <w:rFonts w:ascii="Arial Unicode MS" w:eastAsia="Arial Unicode MS" w:hAnsi="Arial Unicode MS" w:cs="Arial Unicode MS"/>
                <w:color w:val="000000"/>
              </w:rPr>
              <w:t>wer cost of distributing bonds. Issuers willing to pay more for more flexible arrangements and maintaining privacy of information.</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B4139D">
      <w:pPr>
        <w:keepNext/>
        <w:keepLines/>
        <w:rPr>
          <w:sz w:val="2"/>
        </w:rPr>
      </w:pPr>
    </w:p>
    <w:tbl>
      <w:tblPr>
        <w:tblW w:w="5000" w:type="pct"/>
        <w:tblCellMar>
          <w:left w:w="0" w:type="dxa"/>
          <w:right w:w="0" w:type="dxa"/>
        </w:tblCellMar>
        <w:tblLook w:val="04A0"/>
      </w:tblPr>
      <w:tblGrid>
        <w:gridCol w:w="756"/>
        <w:gridCol w:w="10044"/>
      </w:tblGrid>
      <w:tr w:rsidR="00B4139D">
        <w:tc>
          <w:tcPr>
            <w:tcW w:w="350" w:type="pct"/>
          </w:tcPr>
          <w:p w:rsidR="00B4139D" w:rsidRDefault="00EC26D7">
            <w:pPr>
              <w:keepNext/>
              <w:keepLines/>
            </w:pPr>
            <w:r>
              <w:rPr>
                <w:rFonts w:ascii="Arial Unicode MS" w:eastAsia="Arial Unicode MS" w:hAnsi="Arial Unicode MS" w:cs="Arial Unicode MS"/>
                <w:color w:val="000000"/>
              </w:rPr>
              <w:t>51.</w:t>
            </w:r>
          </w:p>
        </w:tc>
        <w:tc>
          <w:tcPr>
            <w:tcW w:w="4650" w:type="pct"/>
          </w:tcPr>
          <w:p w:rsidR="00B4139D" w:rsidRDefault="00EC26D7">
            <w:pPr>
              <w:keepNext/>
              <w:keepLines/>
            </w:pPr>
            <w:r>
              <w:rPr>
                <w:rFonts w:ascii="Arial Unicode MS" w:eastAsia="Arial Unicode MS" w:hAnsi="Arial Unicode MS" w:cs="Arial Unicode MS"/>
                <w:color w:val="000000"/>
              </w:rPr>
              <w:t xml:space="preserve">An income bond is unique in at least one </w:t>
            </w:r>
            <w:r>
              <w:rPr>
                <w:rFonts w:ascii="Arial Unicode MS" w:eastAsia="Arial Unicode MS" w:hAnsi="Arial Unicode MS" w:cs="Arial Unicode MS"/>
                <w:color w:val="000000"/>
              </w:rPr>
              <w:t>characteristic. Explain what is different about income bonds and why they exist. Why are they not more popular?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B4139D" w:rsidRDefault="00EC26D7">
            <w:pPr>
              <w:keepNext/>
              <w:keepLines/>
              <w:spacing w:before="319" w:after="319"/>
            </w:pPr>
            <w:r>
              <w:rPr>
                <w:rFonts w:ascii="Arial Unicode MS" w:eastAsia="Arial Unicode MS" w:hAnsi="Arial Unicode MS" w:cs="Arial Unicode MS"/>
                <w:color w:val="000000"/>
              </w:rPr>
              <w:t>Coupon payments are dependent on company income. Coupon are paid only if income is sufficient. Income bonds exist to reduce the likelihood o</w:t>
            </w:r>
            <w:r>
              <w:rPr>
                <w:rFonts w:ascii="Arial Unicode MS" w:eastAsia="Arial Unicode MS" w:hAnsi="Arial Unicode MS" w:cs="Arial Unicode MS"/>
                <w:color w:val="000000"/>
              </w:rPr>
              <w:t>f financial distress. Coupon payment can be missed without default. They are not so popular because "Smell of Death" and dead-weight. "Smell of Death" is a signal of increased prospect of financial distress. Dead-Weight refers to agency costs associated wi</w:t>
            </w:r>
            <w:r>
              <w:rPr>
                <w:rFonts w:ascii="Arial Unicode MS" w:eastAsia="Arial Unicode MS" w:hAnsi="Arial Unicode MS" w:cs="Arial Unicode MS"/>
                <w:color w:val="000000"/>
              </w:rPr>
              <w:t>th calculation of income.</w:t>
            </w:r>
          </w:p>
        </w:tc>
      </w:tr>
    </w:tbl>
    <w:p w:rsidR="00B4139D" w:rsidRDefault="00EC26D7">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B4139D">
        <w:tc>
          <w:tcPr>
            <w:tcW w:w="0" w:type="auto"/>
          </w:tcPr>
          <w:p w:rsidR="00B4139D" w:rsidRDefault="00EC26D7">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21-05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21 #51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B4139D" w:rsidRDefault="00EC26D7">
      <w:pPr>
        <w:spacing w:before="239" w:after="239"/>
        <w:sectPr w:rsidR="00B4139D">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B4139D" w:rsidRDefault="00EC26D7">
      <w:pPr>
        <w:spacing w:before="532"/>
        <w:jc w:val="center"/>
      </w:pPr>
      <w:r>
        <w:rPr>
          <w:rFonts w:ascii="Arial Unicode MS" w:eastAsia="Arial Unicode MS" w:hAnsi="Arial Unicode MS" w:cs="Arial Unicode MS"/>
          <w:color w:val="000000"/>
          <w:sz w:val="40"/>
        </w:rPr>
        <w:t xml:space="preserve">21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B4139D">
        <w:trPr>
          <w:jc w:val="center"/>
        </w:trPr>
        <w:tc>
          <w:tcPr>
            <w:tcW w:w="0" w:type="auto"/>
          </w:tcPr>
          <w:p w:rsidR="00B4139D" w:rsidRDefault="00EC26D7">
            <w:pPr>
              <w:jc w:val="center"/>
            </w:pPr>
            <w:r>
              <w:rPr>
                <w:rFonts w:ascii="Arial Unicode MS" w:eastAsia="Arial Unicode MS" w:hAnsi="Arial Unicode MS" w:cs="Arial Unicode MS"/>
                <w:i/>
                <w:color w:val="000000"/>
                <w:sz w:val="18"/>
                <w:u w:val="single"/>
              </w:rPr>
              <w:t>Category</w:t>
            </w:r>
          </w:p>
        </w:tc>
        <w:tc>
          <w:tcPr>
            <w:tcW w:w="0" w:type="auto"/>
          </w:tcPr>
          <w:p w:rsidR="00B4139D" w:rsidRDefault="00EC26D7">
            <w:pPr>
              <w:jc w:val="center"/>
            </w:pPr>
            <w:r>
              <w:rPr>
                <w:rFonts w:ascii="Arial Unicode MS" w:eastAsia="Arial Unicode MS" w:hAnsi="Arial Unicode MS" w:cs="Arial Unicode MS"/>
                <w:i/>
                <w:color w:val="000000"/>
                <w:sz w:val="18"/>
                <w:u w:val="single"/>
              </w:rPr>
              <w:t># of Questions</w:t>
            </w:r>
          </w:p>
        </w:tc>
      </w:tr>
      <w:tr w:rsidR="00B4139D">
        <w:trPr>
          <w:jc w:val="center"/>
        </w:trPr>
        <w:tc>
          <w:tcPr>
            <w:tcW w:w="4000" w:type="pct"/>
          </w:tcPr>
          <w:p w:rsidR="00B4139D" w:rsidRDefault="00EC26D7">
            <w:r>
              <w:rPr>
                <w:rFonts w:ascii="Arial Unicode MS" w:eastAsia="Arial Unicode MS" w:hAnsi="Arial Unicode MS" w:cs="Arial Unicode MS"/>
                <w:color w:val="000000"/>
                <w:sz w:val="18"/>
              </w:rPr>
              <w:t>Difficulty: Easy</w:t>
            </w:r>
          </w:p>
        </w:tc>
        <w:tc>
          <w:tcPr>
            <w:tcW w:w="1000" w:type="pct"/>
          </w:tcPr>
          <w:p w:rsidR="00B4139D" w:rsidRDefault="00EC26D7">
            <w:pPr>
              <w:jc w:val="center"/>
            </w:pPr>
            <w:r>
              <w:rPr>
                <w:rFonts w:ascii="Arial Unicode MS" w:eastAsia="Arial Unicode MS" w:hAnsi="Arial Unicode MS" w:cs="Arial Unicode MS"/>
                <w:color w:val="000000"/>
                <w:sz w:val="18"/>
              </w:rPr>
              <w:t>21</w:t>
            </w:r>
          </w:p>
        </w:tc>
      </w:tr>
      <w:tr w:rsidR="00B4139D">
        <w:trPr>
          <w:jc w:val="center"/>
        </w:trPr>
        <w:tc>
          <w:tcPr>
            <w:tcW w:w="4000" w:type="pct"/>
          </w:tcPr>
          <w:p w:rsidR="00B4139D" w:rsidRDefault="00EC26D7">
            <w:r>
              <w:rPr>
                <w:rFonts w:ascii="Arial Unicode MS" w:eastAsia="Arial Unicode MS" w:hAnsi="Arial Unicode MS" w:cs="Arial Unicode MS"/>
                <w:color w:val="000000"/>
                <w:sz w:val="18"/>
              </w:rPr>
              <w:t>Difficulty: Hard</w:t>
            </w:r>
          </w:p>
        </w:tc>
        <w:tc>
          <w:tcPr>
            <w:tcW w:w="1000" w:type="pct"/>
          </w:tcPr>
          <w:p w:rsidR="00B4139D" w:rsidRDefault="00EC26D7">
            <w:pPr>
              <w:jc w:val="center"/>
            </w:pPr>
            <w:r>
              <w:rPr>
                <w:rFonts w:ascii="Arial Unicode MS" w:eastAsia="Arial Unicode MS" w:hAnsi="Arial Unicode MS" w:cs="Arial Unicode MS"/>
                <w:color w:val="000000"/>
                <w:sz w:val="18"/>
              </w:rPr>
              <w:t>13</w:t>
            </w:r>
          </w:p>
        </w:tc>
      </w:tr>
      <w:tr w:rsidR="00B4139D">
        <w:trPr>
          <w:jc w:val="center"/>
        </w:trPr>
        <w:tc>
          <w:tcPr>
            <w:tcW w:w="4000" w:type="pct"/>
          </w:tcPr>
          <w:p w:rsidR="00B4139D" w:rsidRDefault="00EC26D7">
            <w:r>
              <w:rPr>
                <w:rFonts w:ascii="Arial Unicode MS" w:eastAsia="Arial Unicode MS" w:hAnsi="Arial Unicode MS" w:cs="Arial Unicode MS"/>
                <w:color w:val="000000"/>
                <w:sz w:val="18"/>
              </w:rPr>
              <w:t>Difficulty: Medium</w:t>
            </w:r>
          </w:p>
        </w:tc>
        <w:tc>
          <w:tcPr>
            <w:tcW w:w="1000" w:type="pct"/>
          </w:tcPr>
          <w:p w:rsidR="00B4139D" w:rsidRDefault="00EC26D7">
            <w:pPr>
              <w:jc w:val="center"/>
            </w:pPr>
            <w:r>
              <w:rPr>
                <w:rFonts w:ascii="Arial Unicode MS" w:eastAsia="Arial Unicode MS" w:hAnsi="Arial Unicode MS" w:cs="Arial Unicode MS"/>
                <w:color w:val="000000"/>
                <w:sz w:val="18"/>
              </w:rPr>
              <w:t>17</w:t>
            </w:r>
          </w:p>
        </w:tc>
      </w:tr>
      <w:tr w:rsidR="00B4139D">
        <w:trPr>
          <w:jc w:val="center"/>
        </w:trPr>
        <w:tc>
          <w:tcPr>
            <w:tcW w:w="4000" w:type="pct"/>
          </w:tcPr>
          <w:p w:rsidR="00B4139D" w:rsidRDefault="00EC26D7">
            <w:r>
              <w:rPr>
                <w:rFonts w:ascii="Arial Unicode MS" w:eastAsia="Arial Unicode MS" w:hAnsi="Arial Unicode MS" w:cs="Arial Unicode MS"/>
                <w:color w:val="000000"/>
                <w:sz w:val="18"/>
              </w:rPr>
              <w:t>Learning Objective: 21-01</w:t>
            </w:r>
          </w:p>
        </w:tc>
        <w:tc>
          <w:tcPr>
            <w:tcW w:w="1000" w:type="pct"/>
          </w:tcPr>
          <w:p w:rsidR="00B4139D" w:rsidRDefault="00EC26D7">
            <w:pPr>
              <w:jc w:val="center"/>
            </w:pPr>
            <w:r>
              <w:rPr>
                <w:rFonts w:ascii="Arial Unicode MS" w:eastAsia="Arial Unicode MS" w:hAnsi="Arial Unicode MS" w:cs="Arial Unicode MS"/>
                <w:color w:val="000000"/>
                <w:sz w:val="18"/>
              </w:rPr>
              <w:t>4</w:t>
            </w:r>
          </w:p>
        </w:tc>
      </w:tr>
      <w:tr w:rsidR="00B4139D">
        <w:trPr>
          <w:jc w:val="center"/>
        </w:trPr>
        <w:tc>
          <w:tcPr>
            <w:tcW w:w="4000" w:type="pct"/>
          </w:tcPr>
          <w:p w:rsidR="00B4139D" w:rsidRDefault="00EC26D7">
            <w:r>
              <w:rPr>
                <w:rFonts w:ascii="Arial Unicode MS" w:eastAsia="Arial Unicode MS" w:hAnsi="Arial Unicode MS" w:cs="Arial Unicode MS"/>
                <w:color w:val="000000"/>
                <w:sz w:val="18"/>
              </w:rPr>
              <w:t>Learning Objective: 21-02</w:t>
            </w:r>
          </w:p>
        </w:tc>
        <w:tc>
          <w:tcPr>
            <w:tcW w:w="1000" w:type="pct"/>
          </w:tcPr>
          <w:p w:rsidR="00B4139D" w:rsidRDefault="00EC26D7">
            <w:pPr>
              <w:jc w:val="center"/>
            </w:pPr>
            <w:r>
              <w:rPr>
                <w:rFonts w:ascii="Arial Unicode MS" w:eastAsia="Arial Unicode MS" w:hAnsi="Arial Unicode MS" w:cs="Arial Unicode MS"/>
                <w:color w:val="000000"/>
                <w:sz w:val="18"/>
              </w:rPr>
              <w:t>20</w:t>
            </w:r>
          </w:p>
        </w:tc>
      </w:tr>
      <w:tr w:rsidR="00B4139D">
        <w:trPr>
          <w:jc w:val="center"/>
        </w:trPr>
        <w:tc>
          <w:tcPr>
            <w:tcW w:w="4000" w:type="pct"/>
          </w:tcPr>
          <w:p w:rsidR="00B4139D" w:rsidRDefault="00EC26D7">
            <w:r>
              <w:rPr>
                <w:rFonts w:ascii="Arial Unicode MS" w:eastAsia="Arial Unicode MS" w:hAnsi="Arial Unicode MS" w:cs="Arial Unicode MS"/>
                <w:color w:val="000000"/>
                <w:sz w:val="18"/>
              </w:rPr>
              <w:t>Learning Objective: 21-03</w:t>
            </w:r>
          </w:p>
        </w:tc>
        <w:tc>
          <w:tcPr>
            <w:tcW w:w="1000" w:type="pct"/>
          </w:tcPr>
          <w:p w:rsidR="00B4139D" w:rsidRDefault="00EC26D7">
            <w:pPr>
              <w:jc w:val="center"/>
            </w:pPr>
            <w:r>
              <w:rPr>
                <w:rFonts w:ascii="Arial Unicode MS" w:eastAsia="Arial Unicode MS" w:hAnsi="Arial Unicode MS" w:cs="Arial Unicode MS"/>
                <w:color w:val="000000"/>
                <w:sz w:val="18"/>
              </w:rPr>
              <w:t>12</w:t>
            </w:r>
          </w:p>
        </w:tc>
      </w:tr>
      <w:tr w:rsidR="00B4139D">
        <w:trPr>
          <w:jc w:val="center"/>
        </w:trPr>
        <w:tc>
          <w:tcPr>
            <w:tcW w:w="4000" w:type="pct"/>
          </w:tcPr>
          <w:p w:rsidR="00B4139D" w:rsidRDefault="00EC26D7">
            <w:r>
              <w:rPr>
                <w:rFonts w:ascii="Arial Unicode MS" w:eastAsia="Arial Unicode MS" w:hAnsi="Arial Unicode MS" w:cs="Arial Unicode MS"/>
                <w:color w:val="000000"/>
                <w:sz w:val="18"/>
              </w:rPr>
              <w:t>Learning Objective: 21-04</w:t>
            </w:r>
          </w:p>
        </w:tc>
        <w:tc>
          <w:tcPr>
            <w:tcW w:w="1000" w:type="pct"/>
          </w:tcPr>
          <w:p w:rsidR="00B4139D" w:rsidRDefault="00EC26D7">
            <w:pPr>
              <w:jc w:val="center"/>
            </w:pPr>
            <w:r>
              <w:rPr>
                <w:rFonts w:ascii="Arial Unicode MS" w:eastAsia="Arial Unicode MS" w:hAnsi="Arial Unicode MS" w:cs="Arial Unicode MS"/>
                <w:color w:val="000000"/>
                <w:sz w:val="18"/>
              </w:rPr>
              <w:t>6</w:t>
            </w:r>
          </w:p>
        </w:tc>
      </w:tr>
      <w:tr w:rsidR="00B4139D">
        <w:trPr>
          <w:jc w:val="center"/>
        </w:trPr>
        <w:tc>
          <w:tcPr>
            <w:tcW w:w="4000" w:type="pct"/>
          </w:tcPr>
          <w:p w:rsidR="00B4139D" w:rsidRDefault="00EC26D7">
            <w:r>
              <w:rPr>
                <w:rFonts w:ascii="Arial Unicode MS" w:eastAsia="Arial Unicode MS" w:hAnsi="Arial Unicode MS" w:cs="Arial Unicode MS"/>
                <w:color w:val="000000"/>
                <w:sz w:val="18"/>
              </w:rPr>
              <w:t>Learning Objective: 21-05</w:t>
            </w:r>
          </w:p>
        </w:tc>
        <w:tc>
          <w:tcPr>
            <w:tcW w:w="1000" w:type="pct"/>
          </w:tcPr>
          <w:p w:rsidR="00B4139D" w:rsidRDefault="00EC26D7">
            <w:pPr>
              <w:jc w:val="center"/>
            </w:pPr>
            <w:r>
              <w:rPr>
                <w:rFonts w:ascii="Arial Unicode MS" w:eastAsia="Arial Unicode MS" w:hAnsi="Arial Unicode MS" w:cs="Arial Unicode MS"/>
                <w:color w:val="000000"/>
                <w:sz w:val="18"/>
              </w:rPr>
              <w:t>8</w:t>
            </w:r>
          </w:p>
        </w:tc>
      </w:tr>
      <w:tr w:rsidR="00B4139D">
        <w:trPr>
          <w:jc w:val="center"/>
        </w:trPr>
        <w:tc>
          <w:tcPr>
            <w:tcW w:w="4000" w:type="pct"/>
          </w:tcPr>
          <w:p w:rsidR="00B4139D" w:rsidRDefault="00EC26D7">
            <w:r>
              <w:rPr>
                <w:rFonts w:ascii="Arial Unicode MS" w:eastAsia="Arial Unicode MS" w:hAnsi="Arial Unicode MS" w:cs="Arial Unicode MS"/>
                <w:color w:val="000000"/>
                <w:sz w:val="18"/>
              </w:rPr>
              <w:t>Learning Objective: 21-06</w:t>
            </w:r>
          </w:p>
        </w:tc>
        <w:tc>
          <w:tcPr>
            <w:tcW w:w="1000" w:type="pct"/>
          </w:tcPr>
          <w:p w:rsidR="00B4139D" w:rsidRDefault="00EC26D7">
            <w:pPr>
              <w:jc w:val="center"/>
            </w:pPr>
            <w:r>
              <w:rPr>
                <w:rFonts w:ascii="Arial Unicode MS" w:eastAsia="Arial Unicode MS" w:hAnsi="Arial Unicode MS" w:cs="Arial Unicode MS"/>
                <w:color w:val="000000"/>
                <w:sz w:val="18"/>
              </w:rPr>
              <w:t>1</w:t>
            </w:r>
          </w:p>
        </w:tc>
      </w:tr>
      <w:tr w:rsidR="00B4139D">
        <w:trPr>
          <w:jc w:val="center"/>
        </w:trPr>
        <w:tc>
          <w:tcPr>
            <w:tcW w:w="4000" w:type="pct"/>
          </w:tcPr>
          <w:p w:rsidR="00B4139D" w:rsidRDefault="00EC26D7">
            <w:r>
              <w:rPr>
                <w:rFonts w:ascii="Arial Unicode MS" w:eastAsia="Arial Unicode MS" w:hAnsi="Arial Unicode MS" w:cs="Arial Unicode MS"/>
                <w:color w:val="000000"/>
                <w:sz w:val="18"/>
              </w:rPr>
              <w:t>Ross - Chapter 21</w:t>
            </w:r>
          </w:p>
        </w:tc>
        <w:tc>
          <w:tcPr>
            <w:tcW w:w="1000" w:type="pct"/>
          </w:tcPr>
          <w:p w:rsidR="00B4139D" w:rsidRDefault="00EC26D7">
            <w:pPr>
              <w:jc w:val="center"/>
            </w:pPr>
            <w:r>
              <w:rPr>
                <w:rFonts w:ascii="Arial Unicode MS" w:eastAsia="Arial Unicode MS" w:hAnsi="Arial Unicode MS" w:cs="Arial Unicode MS"/>
                <w:color w:val="000000"/>
                <w:sz w:val="18"/>
              </w:rPr>
              <w:t>54</w:t>
            </w:r>
          </w:p>
        </w:tc>
      </w:tr>
    </w:tbl>
    <w:p w:rsidR="00000000" w:rsidRDefault="00EC26D7"/>
    <w:sectPr w:rsidR="00000000" w:rsidSect="00B4139D">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B4139D"/>
    <w:rsid w:val="00B4139D"/>
    <w:rsid w:val="00EC26D7"/>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5274</Words>
  <Characters>30067</Characters>
  <Application>Microsoft Macintosh Word</Application>
  <DocSecurity>0</DocSecurity>
  <Lines>250</Lines>
  <Paragraphs>60</Paragraphs>
  <ScaleCrop>false</ScaleCrop>
  <LinksUpToDate>false</LinksUpToDate>
  <CharactersWithSpaces>36924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2013-10-14T06:29:00Z</dcterms:created>
  <dcterms:modified xsi:type="dcterms:W3CDTF">2013-10-14T06:29:00Z</dcterms:modified>
</cp:coreProperties>
</file>